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0838" w:rsidRDefault="008F0838" w:rsidP="008F0838">
      <w:pPr>
        <w:tabs>
          <w:tab w:val="left" w:pos="6936"/>
        </w:tabs>
        <w:spacing w:after="0" w:line="240" w:lineRule="auto"/>
        <w:jc w:val="center"/>
        <w:rPr>
          <w:rFonts w:ascii="Times New Roman" w:hAnsi="Times New Roman" w:cs="Times New Roman"/>
          <w:color w:val="000000" w:themeColor="text1"/>
          <w:sz w:val="12"/>
          <w:szCs w:val="12"/>
        </w:rPr>
      </w:pPr>
    </w:p>
    <w:p w:rsidR="008F0838" w:rsidRDefault="008F0838" w:rsidP="008F0838">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C02E2E" w:rsidRDefault="00C02E2E" w:rsidP="009B1FB7">
      <w:pPr>
        <w:tabs>
          <w:tab w:val="left" w:pos="284"/>
        </w:tabs>
        <w:spacing w:after="0" w:line="240" w:lineRule="auto"/>
        <w:jc w:val="both"/>
        <w:rPr>
          <w:rFonts w:ascii="Times New Roman" w:eastAsia="Calibri" w:hAnsi="Times New Roman" w:cs="Times New Roman"/>
          <w:sz w:val="12"/>
          <w:szCs w:val="12"/>
        </w:rPr>
      </w:pPr>
    </w:p>
    <w:p w:rsidR="003220DB" w:rsidRPr="000318BE" w:rsidRDefault="00450EA6" w:rsidP="003220D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3220DB"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3220DB" w:rsidRPr="0015017C" w:rsidRDefault="003220DB" w:rsidP="003220D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№359 от 16 апреля</w:t>
      </w:r>
      <w:r w:rsidRPr="000318BE">
        <w:rPr>
          <w:rFonts w:ascii="Times New Roman" w:eastAsia="Calibri" w:hAnsi="Times New Roman" w:cs="Times New Roman"/>
          <w:sz w:val="12"/>
          <w:szCs w:val="12"/>
        </w:rPr>
        <w:t xml:space="preserve"> 2018г. «</w:t>
      </w:r>
      <w:r w:rsidRPr="001B2A75">
        <w:rPr>
          <w:rFonts w:ascii="Times New Roman" w:eastAsia="Calibri" w:hAnsi="Times New Roman" w:cs="Times New Roman"/>
          <w:sz w:val="12"/>
          <w:szCs w:val="12"/>
        </w:rPr>
        <w:t>Об установлении и утверждении границ зоны с особыми условиями использования территории – охранной зоны компрессорной станции «Сергиевская»</w:t>
      </w:r>
      <w:r>
        <w:rPr>
          <w:rFonts w:ascii="Times New Roman" w:eastAsia="Calibri" w:hAnsi="Times New Roman" w:cs="Times New Roman"/>
          <w:sz w:val="12"/>
          <w:szCs w:val="12"/>
        </w:rPr>
        <w:t>…………………………………………………………………………………………………………………</w:t>
      </w:r>
      <w:r w:rsidR="00432E34">
        <w:rPr>
          <w:rFonts w:ascii="Times New Roman" w:eastAsia="Calibri" w:hAnsi="Times New Roman" w:cs="Times New Roman"/>
          <w:sz w:val="12"/>
          <w:szCs w:val="12"/>
        </w:rPr>
        <w:t>..</w:t>
      </w:r>
      <w:r>
        <w:rPr>
          <w:rFonts w:ascii="Times New Roman" w:eastAsia="Calibri" w:hAnsi="Times New Roman" w:cs="Times New Roman"/>
          <w:sz w:val="12"/>
          <w:szCs w:val="12"/>
        </w:rPr>
        <w:t>..….</w:t>
      </w:r>
      <w:r w:rsidR="00432E34">
        <w:rPr>
          <w:rFonts w:ascii="Times New Roman" w:eastAsia="Calibri" w:hAnsi="Times New Roman" w:cs="Times New Roman"/>
          <w:sz w:val="12"/>
          <w:szCs w:val="12"/>
        </w:rPr>
        <w:t>3</w:t>
      </w:r>
    </w:p>
    <w:p w:rsidR="003220DB" w:rsidRDefault="003220DB" w:rsidP="003220DB">
      <w:pPr>
        <w:tabs>
          <w:tab w:val="left" w:pos="284"/>
        </w:tabs>
        <w:spacing w:after="0" w:line="240" w:lineRule="auto"/>
        <w:jc w:val="both"/>
        <w:rPr>
          <w:rFonts w:ascii="Times New Roman" w:eastAsia="Calibri" w:hAnsi="Times New Roman" w:cs="Times New Roman"/>
          <w:sz w:val="12"/>
          <w:szCs w:val="12"/>
        </w:rPr>
      </w:pPr>
    </w:p>
    <w:p w:rsidR="003220DB" w:rsidRPr="000318BE" w:rsidRDefault="00450EA6" w:rsidP="003220D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3220DB"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3220DB" w:rsidRPr="0015017C" w:rsidRDefault="003220DB" w:rsidP="003220D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№345 от 11 апреля</w:t>
      </w:r>
      <w:r w:rsidRPr="000318BE">
        <w:rPr>
          <w:rFonts w:ascii="Times New Roman" w:eastAsia="Calibri" w:hAnsi="Times New Roman" w:cs="Times New Roman"/>
          <w:sz w:val="12"/>
          <w:szCs w:val="12"/>
        </w:rPr>
        <w:t xml:space="preserve"> 2018г. «</w:t>
      </w:r>
      <w:r w:rsidRPr="001B2A75">
        <w:rPr>
          <w:rFonts w:ascii="Times New Roman" w:eastAsia="Calibri" w:hAnsi="Times New Roman" w:cs="Times New Roman"/>
          <w:sz w:val="12"/>
          <w:szCs w:val="12"/>
        </w:rPr>
        <w:t>Об изменении существующих границ,  согласовании и утверждении границ зоны с особыми условиями использования территории (охранной зоны) магистральных нефтепроводов АО «</w:t>
      </w:r>
      <w:proofErr w:type="spellStart"/>
      <w:r w:rsidRPr="001B2A75">
        <w:rPr>
          <w:rFonts w:ascii="Times New Roman" w:eastAsia="Calibri" w:hAnsi="Times New Roman" w:cs="Times New Roman"/>
          <w:sz w:val="12"/>
          <w:szCs w:val="12"/>
        </w:rPr>
        <w:t>Транснефть-Прикамье</w:t>
      </w:r>
      <w:proofErr w:type="spellEnd"/>
      <w:r w:rsidRPr="001B2A75">
        <w:rPr>
          <w:rFonts w:ascii="Times New Roman" w:eastAsia="Calibri" w:hAnsi="Times New Roman" w:cs="Times New Roman"/>
          <w:sz w:val="12"/>
          <w:szCs w:val="12"/>
        </w:rPr>
        <w:t>» на территории муниципального района Сергиевский Самарской области»</w:t>
      </w:r>
      <w:r>
        <w:rPr>
          <w:rFonts w:ascii="Times New Roman" w:eastAsia="Calibri" w:hAnsi="Times New Roman" w:cs="Times New Roman"/>
          <w:sz w:val="12"/>
          <w:szCs w:val="12"/>
        </w:rPr>
        <w:t>…………………………………………………………………………………………………………………..…</w:t>
      </w:r>
      <w:r w:rsidR="00432E34">
        <w:rPr>
          <w:rFonts w:ascii="Times New Roman" w:eastAsia="Calibri" w:hAnsi="Times New Roman" w:cs="Times New Roman"/>
          <w:sz w:val="12"/>
          <w:szCs w:val="12"/>
        </w:rPr>
        <w:t>……...</w:t>
      </w:r>
      <w:r>
        <w:rPr>
          <w:rFonts w:ascii="Times New Roman" w:eastAsia="Calibri" w:hAnsi="Times New Roman" w:cs="Times New Roman"/>
          <w:sz w:val="12"/>
          <w:szCs w:val="12"/>
        </w:rPr>
        <w:t>.</w:t>
      </w:r>
      <w:r w:rsidR="00432E34">
        <w:rPr>
          <w:rFonts w:ascii="Times New Roman" w:eastAsia="Calibri" w:hAnsi="Times New Roman" w:cs="Times New Roman"/>
          <w:sz w:val="12"/>
          <w:szCs w:val="12"/>
        </w:rPr>
        <w:t>3</w:t>
      </w:r>
    </w:p>
    <w:p w:rsidR="00450EA6" w:rsidRDefault="00450EA6" w:rsidP="009B1FB7">
      <w:pPr>
        <w:tabs>
          <w:tab w:val="left" w:pos="284"/>
        </w:tabs>
        <w:spacing w:after="0" w:line="240" w:lineRule="auto"/>
        <w:jc w:val="both"/>
        <w:rPr>
          <w:rFonts w:ascii="Times New Roman" w:eastAsia="Calibri" w:hAnsi="Times New Roman" w:cs="Times New Roman"/>
          <w:sz w:val="12"/>
          <w:szCs w:val="12"/>
        </w:rPr>
      </w:pPr>
    </w:p>
    <w:p w:rsidR="001D13CC" w:rsidRPr="000318BE" w:rsidRDefault="0018487B" w:rsidP="001D13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1D13CC"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1D13CC" w:rsidRPr="0015017C" w:rsidRDefault="001D13CC" w:rsidP="001D13C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№407 от 03 мая</w:t>
      </w:r>
      <w:r w:rsidRPr="000318BE">
        <w:rPr>
          <w:rFonts w:ascii="Times New Roman" w:eastAsia="Calibri" w:hAnsi="Times New Roman" w:cs="Times New Roman"/>
          <w:sz w:val="12"/>
          <w:szCs w:val="12"/>
        </w:rPr>
        <w:t xml:space="preserve"> 2018г. «</w:t>
      </w:r>
      <w:r w:rsidRPr="001D13CC">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1074 от 01.09.2017г. «Об утверждении муниципальной программы «Развитие транспортного обслуживания населения и организаций в муниципальном районе Сергиевский Самарской области» на 2018-2020 годы»</w:t>
      </w:r>
      <w:r>
        <w:rPr>
          <w:rFonts w:ascii="Times New Roman" w:eastAsia="Calibri" w:hAnsi="Times New Roman" w:cs="Times New Roman"/>
          <w:sz w:val="12"/>
          <w:szCs w:val="12"/>
        </w:rPr>
        <w:t>…………………………………………………………………………</w:t>
      </w:r>
      <w:r w:rsidR="00432E34">
        <w:rPr>
          <w:rFonts w:ascii="Times New Roman" w:eastAsia="Calibri" w:hAnsi="Times New Roman" w:cs="Times New Roman"/>
          <w:sz w:val="12"/>
          <w:szCs w:val="12"/>
        </w:rPr>
        <w:t>3</w:t>
      </w:r>
    </w:p>
    <w:p w:rsidR="0018487B" w:rsidRDefault="0018487B" w:rsidP="0018487B">
      <w:pPr>
        <w:tabs>
          <w:tab w:val="left" w:pos="284"/>
        </w:tabs>
        <w:spacing w:after="0" w:line="240" w:lineRule="auto"/>
        <w:ind w:firstLine="284"/>
        <w:jc w:val="both"/>
        <w:rPr>
          <w:rFonts w:ascii="Times New Roman" w:eastAsia="Calibri" w:hAnsi="Times New Roman" w:cs="Times New Roman"/>
          <w:sz w:val="12"/>
          <w:szCs w:val="12"/>
        </w:rPr>
      </w:pPr>
    </w:p>
    <w:p w:rsidR="0018487B" w:rsidRPr="000318BE" w:rsidRDefault="0018487B" w:rsidP="001848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18487B" w:rsidRPr="0015017C" w:rsidRDefault="0018487B" w:rsidP="0018487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№406 от 03 мая</w:t>
      </w:r>
      <w:r w:rsidRPr="000318BE">
        <w:rPr>
          <w:rFonts w:ascii="Times New Roman" w:eastAsia="Calibri" w:hAnsi="Times New Roman" w:cs="Times New Roman"/>
          <w:sz w:val="12"/>
          <w:szCs w:val="12"/>
        </w:rPr>
        <w:t xml:space="preserve"> 2018г. «</w:t>
      </w:r>
      <w:r w:rsidRPr="00C64566">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1172  от 03.11.2016г. «Об утверждении муниципальной программы  «Развитие сферы культуры и туризма на территории муниципального района Серги</w:t>
      </w:r>
      <w:r>
        <w:rPr>
          <w:rFonts w:ascii="Times New Roman" w:eastAsia="Calibri" w:hAnsi="Times New Roman" w:cs="Times New Roman"/>
          <w:sz w:val="12"/>
          <w:szCs w:val="12"/>
        </w:rPr>
        <w:t>евский на 2017-2019 годы</w:t>
      </w:r>
      <w:r w:rsidRPr="006A3005">
        <w:rPr>
          <w:rFonts w:ascii="Times New Roman" w:eastAsia="Calibri" w:hAnsi="Times New Roman" w:cs="Times New Roman"/>
          <w:sz w:val="12"/>
          <w:szCs w:val="12"/>
        </w:rPr>
        <w:t>»</w:t>
      </w:r>
      <w:r>
        <w:rPr>
          <w:rFonts w:ascii="Times New Roman" w:eastAsia="Calibri" w:hAnsi="Times New Roman" w:cs="Times New Roman"/>
          <w:sz w:val="12"/>
          <w:szCs w:val="12"/>
        </w:rPr>
        <w:t>………………………………………………………………………………………………………………</w:t>
      </w:r>
      <w:r w:rsidR="00432E34">
        <w:rPr>
          <w:rFonts w:ascii="Times New Roman" w:eastAsia="Calibri" w:hAnsi="Times New Roman" w:cs="Times New Roman"/>
          <w:sz w:val="12"/>
          <w:szCs w:val="12"/>
        </w:rPr>
        <w:t>…..</w:t>
      </w:r>
      <w:r>
        <w:rPr>
          <w:rFonts w:ascii="Times New Roman" w:eastAsia="Calibri" w:hAnsi="Times New Roman" w:cs="Times New Roman"/>
          <w:sz w:val="12"/>
          <w:szCs w:val="12"/>
        </w:rPr>
        <w:t>……</w:t>
      </w:r>
      <w:r w:rsidR="00432E34">
        <w:rPr>
          <w:rFonts w:ascii="Times New Roman" w:eastAsia="Calibri" w:hAnsi="Times New Roman" w:cs="Times New Roman"/>
          <w:sz w:val="12"/>
          <w:szCs w:val="12"/>
        </w:rPr>
        <w:t>…</w:t>
      </w:r>
      <w:r>
        <w:rPr>
          <w:rFonts w:ascii="Times New Roman" w:eastAsia="Calibri" w:hAnsi="Times New Roman" w:cs="Times New Roman"/>
          <w:sz w:val="12"/>
          <w:szCs w:val="12"/>
        </w:rPr>
        <w:t>….</w:t>
      </w:r>
      <w:r w:rsidR="00432E34">
        <w:rPr>
          <w:rFonts w:ascii="Times New Roman" w:eastAsia="Calibri" w:hAnsi="Times New Roman" w:cs="Times New Roman"/>
          <w:sz w:val="12"/>
          <w:szCs w:val="12"/>
        </w:rPr>
        <w:t>4</w:t>
      </w:r>
    </w:p>
    <w:p w:rsidR="0089024E" w:rsidRDefault="0089024E" w:rsidP="009B1FB7">
      <w:pPr>
        <w:tabs>
          <w:tab w:val="left" w:pos="284"/>
        </w:tabs>
        <w:spacing w:after="0" w:line="240" w:lineRule="auto"/>
        <w:jc w:val="both"/>
        <w:rPr>
          <w:rFonts w:ascii="Times New Roman" w:eastAsia="Calibri" w:hAnsi="Times New Roman" w:cs="Times New Roman"/>
          <w:sz w:val="12"/>
          <w:szCs w:val="12"/>
        </w:rPr>
      </w:pPr>
    </w:p>
    <w:p w:rsidR="001D13CC" w:rsidRPr="000318BE" w:rsidRDefault="001D13CC" w:rsidP="001D13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1D13CC" w:rsidRPr="0015017C" w:rsidRDefault="001D13CC" w:rsidP="001D13C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№40</w:t>
      </w:r>
      <w:r w:rsidR="00CB7CC2">
        <w:rPr>
          <w:rFonts w:ascii="Times New Roman" w:eastAsia="Calibri" w:hAnsi="Times New Roman" w:cs="Times New Roman"/>
          <w:sz w:val="12"/>
          <w:szCs w:val="12"/>
        </w:rPr>
        <w:t>8</w:t>
      </w:r>
      <w:r>
        <w:rPr>
          <w:rFonts w:ascii="Times New Roman" w:eastAsia="Calibri" w:hAnsi="Times New Roman" w:cs="Times New Roman"/>
          <w:sz w:val="12"/>
          <w:szCs w:val="12"/>
        </w:rPr>
        <w:t xml:space="preserve"> от 03 мая</w:t>
      </w:r>
      <w:r w:rsidRPr="000318BE">
        <w:rPr>
          <w:rFonts w:ascii="Times New Roman" w:eastAsia="Calibri" w:hAnsi="Times New Roman" w:cs="Times New Roman"/>
          <w:sz w:val="12"/>
          <w:szCs w:val="12"/>
        </w:rPr>
        <w:t xml:space="preserve"> 2018г. «</w:t>
      </w:r>
      <w:r w:rsidR="00CB7CC2" w:rsidRPr="00CB7CC2">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№1063 от 31.08.2017г. «Об утверждении муниципальной программы «Управление муниципальными финансами и муниципальным долгом  муниципального района Сергиевский Самарской области» на 2018-2020 годы»</w:t>
      </w:r>
      <w:r w:rsidRPr="001D13CC">
        <w:rPr>
          <w:rFonts w:ascii="Times New Roman" w:eastAsia="Calibri" w:hAnsi="Times New Roman" w:cs="Times New Roman"/>
          <w:sz w:val="12"/>
          <w:szCs w:val="12"/>
        </w:rPr>
        <w:t>»</w:t>
      </w:r>
      <w:r w:rsidR="00432E34">
        <w:rPr>
          <w:rFonts w:ascii="Times New Roman" w:eastAsia="Calibri" w:hAnsi="Times New Roman" w:cs="Times New Roman"/>
          <w:sz w:val="12"/>
          <w:szCs w:val="12"/>
        </w:rPr>
        <w:t>……………………………………………………………….………6</w:t>
      </w:r>
    </w:p>
    <w:p w:rsidR="0089024E" w:rsidRDefault="0089024E" w:rsidP="009B1FB7">
      <w:pPr>
        <w:tabs>
          <w:tab w:val="left" w:pos="284"/>
        </w:tabs>
        <w:spacing w:after="0" w:line="240" w:lineRule="auto"/>
        <w:jc w:val="both"/>
        <w:rPr>
          <w:rFonts w:ascii="Times New Roman" w:eastAsia="Calibri" w:hAnsi="Times New Roman" w:cs="Times New Roman"/>
          <w:sz w:val="12"/>
          <w:szCs w:val="12"/>
        </w:rPr>
      </w:pPr>
    </w:p>
    <w:p w:rsidR="003A4A78" w:rsidRPr="00BC25A3" w:rsidRDefault="003A4A78" w:rsidP="003A4A7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BC25A3">
        <w:rPr>
          <w:rFonts w:ascii="Times New Roman" w:eastAsia="Calibri" w:hAnsi="Times New Roman" w:cs="Times New Roman"/>
          <w:sz w:val="12"/>
          <w:szCs w:val="12"/>
        </w:rPr>
        <w:t xml:space="preserve">. Решение Собрания Представителей </w:t>
      </w:r>
      <w:r w:rsidRPr="00537C05">
        <w:rPr>
          <w:rFonts w:ascii="Times New Roman" w:eastAsia="Calibri" w:hAnsi="Times New Roman" w:cs="Times New Roman"/>
          <w:sz w:val="12"/>
          <w:szCs w:val="12"/>
        </w:rPr>
        <w:t xml:space="preserve">сельского поселения </w:t>
      </w:r>
      <w:r w:rsidRPr="0082389D">
        <w:rPr>
          <w:rFonts w:ascii="Times New Roman" w:eastAsia="Calibri" w:hAnsi="Times New Roman" w:cs="Times New Roman"/>
          <w:sz w:val="12"/>
          <w:szCs w:val="12"/>
        </w:rPr>
        <w:t xml:space="preserve">Красносельское </w:t>
      </w:r>
      <w:r w:rsidRPr="00BC25A3">
        <w:rPr>
          <w:rFonts w:ascii="Times New Roman" w:eastAsia="Calibri" w:hAnsi="Times New Roman" w:cs="Times New Roman"/>
          <w:sz w:val="12"/>
          <w:szCs w:val="12"/>
        </w:rPr>
        <w:t>муниципального района Сергиевский Самарской области</w:t>
      </w:r>
    </w:p>
    <w:p w:rsidR="0089024E" w:rsidRDefault="003A4A78" w:rsidP="003A4A78">
      <w:pPr>
        <w:tabs>
          <w:tab w:val="left" w:pos="284"/>
        </w:tabs>
        <w:spacing w:after="0" w:line="240" w:lineRule="auto"/>
        <w:jc w:val="both"/>
        <w:rPr>
          <w:rFonts w:ascii="Times New Roman" w:eastAsia="Calibri" w:hAnsi="Times New Roman" w:cs="Times New Roman"/>
          <w:sz w:val="12"/>
          <w:szCs w:val="12"/>
        </w:rPr>
      </w:pPr>
      <w:r w:rsidRPr="00BC25A3">
        <w:rPr>
          <w:rFonts w:ascii="Times New Roman" w:eastAsia="Calibri" w:hAnsi="Times New Roman" w:cs="Times New Roman"/>
          <w:sz w:val="12"/>
          <w:szCs w:val="12"/>
        </w:rPr>
        <w:t>№</w:t>
      </w:r>
      <w:r>
        <w:rPr>
          <w:rFonts w:ascii="Times New Roman" w:eastAsia="Calibri" w:hAnsi="Times New Roman" w:cs="Times New Roman"/>
          <w:sz w:val="12"/>
          <w:szCs w:val="12"/>
        </w:rPr>
        <w:t>15 от 04 мая</w:t>
      </w:r>
      <w:r w:rsidRPr="00BC25A3">
        <w:rPr>
          <w:rFonts w:ascii="Times New Roman" w:eastAsia="Calibri" w:hAnsi="Times New Roman" w:cs="Times New Roman"/>
          <w:sz w:val="12"/>
          <w:szCs w:val="12"/>
        </w:rPr>
        <w:t xml:space="preserve"> 2018г. «</w:t>
      </w:r>
      <w:r w:rsidRPr="003A4A78">
        <w:rPr>
          <w:rFonts w:ascii="Times New Roman" w:eastAsia="Calibri" w:hAnsi="Times New Roman" w:cs="Times New Roman"/>
          <w:sz w:val="12"/>
          <w:szCs w:val="12"/>
        </w:rPr>
        <w:t>Об избрании высшего выборного должностного лица сельского поселения Красносельское  муниципального района Сергиевский Самарской области – Главы сельского поселения Красносельское  муниципального района Сергиевский Самарской области</w:t>
      </w:r>
      <w:r w:rsidRPr="00BC25A3">
        <w:rPr>
          <w:rFonts w:ascii="Times New Roman" w:eastAsia="Calibri" w:hAnsi="Times New Roman" w:cs="Times New Roman"/>
          <w:sz w:val="12"/>
          <w:szCs w:val="12"/>
        </w:rPr>
        <w:t>»…..….…</w:t>
      </w:r>
      <w:r>
        <w:rPr>
          <w:rFonts w:ascii="Times New Roman" w:eastAsia="Calibri" w:hAnsi="Times New Roman" w:cs="Times New Roman"/>
          <w:sz w:val="12"/>
          <w:szCs w:val="12"/>
        </w:rPr>
        <w:t>………………………………………………………………………………………………………………………………………</w:t>
      </w:r>
      <w:r w:rsidR="00432E34">
        <w:rPr>
          <w:rFonts w:ascii="Times New Roman" w:eastAsia="Calibri" w:hAnsi="Times New Roman" w:cs="Times New Roman"/>
          <w:sz w:val="12"/>
          <w:szCs w:val="12"/>
        </w:rPr>
        <w:t>...</w:t>
      </w:r>
      <w:r>
        <w:rPr>
          <w:rFonts w:ascii="Times New Roman" w:eastAsia="Calibri" w:hAnsi="Times New Roman" w:cs="Times New Roman"/>
          <w:sz w:val="12"/>
          <w:szCs w:val="12"/>
        </w:rPr>
        <w:t>……..</w:t>
      </w:r>
      <w:r w:rsidR="00432E34">
        <w:rPr>
          <w:rFonts w:ascii="Times New Roman" w:eastAsia="Calibri" w:hAnsi="Times New Roman" w:cs="Times New Roman"/>
          <w:sz w:val="12"/>
          <w:szCs w:val="12"/>
        </w:rPr>
        <w:t>7</w:t>
      </w: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996B16" w:rsidRPr="007678A9" w:rsidRDefault="00996B16" w:rsidP="00996B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Pr>
          <w:rFonts w:ascii="Times New Roman" w:eastAsia="Calibri" w:hAnsi="Times New Roman" w:cs="Times New Roman"/>
          <w:sz w:val="12"/>
          <w:szCs w:val="12"/>
        </w:rPr>
        <w:t xml:space="preserve">. Постановление </w:t>
      </w:r>
      <w:r w:rsidRPr="00996B16">
        <w:rPr>
          <w:rFonts w:ascii="Times New Roman" w:eastAsia="Calibri" w:hAnsi="Times New Roman" w:cs="Times New Roman"/>
          <w:sz w:val="12"/>
          <w:szCs w:val="12"/>
        </w:rPr>
        <w:t xml:space="preserve">администрации </w:t>
      </w:r>
      <w:r>
        <w:rPr>
          <w:rFonts w:ascii="Times New Roman" w:eastAsia="Calibri" w:hAnsi="Times New Roman" w:cs="Times New Roman"/>
          <w:sz w:val="12"/>
          <w:szCs w:val="12"/>
        </w:rPr>
        <w:t xml:space="preserve">сельского поселения </w:t>
      </w:r>
      <w:r w:rsidRPr="001F53DB">
        <w:rPr>
          <w:rFonts w:ascii="Times New Roman" w:eastAsia="Calibri" w:hAnsi="Times New Roman" w:cs="Times New Roman"/>
          <w:sz w:val="12"/>
          <w:szCs w:val="12"/>
        </w:rPr>
        <w:t xml:space="preserve">Сургут </w:t>
      </w:r>
      <w:r w:rsidRPr="007678A9">
        <w:rPr>
          <w:rFonts w:ascii="Times New Roman" w:eastAsia="Calibri" w:hAnsi="Times New Roman" w:cs="Times New Roman"/>
          <w:sz w:val="12"/>
          <w:szCs w:val="12"/>
        </w:rPr>
        <w:t>муниципального района Сергиевский Самарской области</w:t>
      </w:r>
    </w:p>
    <w:p w:rsidR="00AA530B" w:rsidRDefault="00996B16" w:rsidP="00996B1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 от 04 мая</w:t>
      </w:r>
      <w:r>
        <w:rPr>
          <w:rFonts w:ascii="Times New Roman" w:eastAsia="Calibri" w:hAnsi="Times New Roman" w:cs="Times New Roman"/>
          <w:sz w:val="12"/>
          <w:szCs w:val="12"/>
        </w:rPr>
        <w:t xml:space="preserve"> 2018г. «</w:t>
      </w:r>
      <w:r w:rsidRPr="00996B16">
        <w:rPr>
          <w:rFonts w:ascii="Times New Roman" w:eastAsia="Calibri" w:hAnsi="Times New Roman" w:cs="Times New Roman"/>
          <w:sz w:val="12"/>
          <w:szCs w:val="12"/>
        </w:rPr>
        <w:t>Об утверждении проекта планировки территории и проекта межевания территории объекта «Малоэтажная застройка в п.</w:t>
      </w:r>
      <w:r>
        <w:rPr>
          <w:rFonts w:ascii="Times New Roman" w:eastAsia="Calibri" w:hAnsi="Times New Roman" w:cs="Times New Roman"/>
          <w:sz w:val="12"/>
          <w:szCs w:val="12"/>
        </w:rPr>
        <w:t xml:space="preserve"> </w:t>
      </w:r>
      <w:r w:rsidRPr="00996B16">
        <w:rPr>
          <w:rFonts w:ascii="Times New Roman" w:eastAsia="Calibri" w:hAnsi="Times New Roman" w:cs="Times New Roman"/>
          <w:sz w:val="12"/>
          <w:szCs w:val="12"/>
        </w:rPr>
        <w:t>Сургут муниципального района Сергиевский Самарской области 2 очередь» в границах  сельского поселения Сургут муниципального района Сергиевский Самарской области</w:t>
      </w:r>
      <w:r>
        <w:rPr>
          <w:rFonts w:ascii="Times New Roman" w:eastAsia="Calibri" w:hAnsi="Times New Roman" w:cs="Times New Roman"/>
          <w:sz w:val="12"/>
          <w:szCs w:val="12"/>
        </w:rPr>
        <w:t>»</w:t>
      </w:r>
      <w:r w:rsidRPr="002C4F22">
        <w:rPr>
          <w:rFonts w:ascii="Times New Roman" w:eastAsia="Calibri" w:hAnsi="Times New Roman" w:cs="Times New Roman"/>
          <w:sz w:val="12"/>
          <w:szCs w:val="12"/>
        </w:rPr>
        <w:t>…</w:t>
      </w:r>
      <w:r>
        <w:rPr>
          <w:rFonts w:ascii="Times New Roman" w:eastAsia="Calibri" w:hAnsi="Times New Roman" w:cs="Times New Roman"/>
          <w:sz w:val="12"/>
          <w:szCs w:val="12"/>
        </w:rPr>
        <w:t>……………………………………………………………………………</w:t>
      </w:r>
      <w:r>
        <w:rPr>
          <w:rFonts w:ascii="Times New Roman" w:eastAsia="Calibri" w:hAnsi="Times New Roman" w:cs="Times New Roman"/>
          <w:sz w:val="12"/>
          <w:szCs w:val="12"/>
        </w:rPr>
        <w:t>………………………………</w:t>
      </w:r>
      <w:r w:rsidR="00432E34">
        <w:rPr>
          <w:rFonts w:ascii="Times New Roman" w:eastAsia="Calibri" w:hAnsi="Times New Roman" w:cs="Times New Roman"/>
          <w:sz w:val="12"/>
          <w:szCs w:val="12"/>
        </w:rPr>
        <w:t>…….…</w:t>
      </w:r>
      <w:r>
        <w:rPr>
          <w:rFonts w:ascii="Times New Roman" w:eastAsia="Calibri" w:hAnsi="Times New Roman" w:cs="Times New Roman"/>
          <w:sz w:val="12"/>
          <w:szCs w:val="12"/>
        </w:rPr>
        <w:t>…….</w:t>
      </w:r>
      <w:r w:rsidR="00432E34">
        <w:rPr>
          <w:rFonts w:ascii="Times New Roman" w:eastAsia="Calibri" w:hAnsi="Times New Roman" w:cs="Times New Roman"/>
          <w:sz w:val="12"/>
          <w:szCs w:val="12"/>
        </w:rPr>
        <w:t>7</w:t>
      </w: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6E26B5" w:rsidRDefault="006E26B5" w:rsidP="00E60CFD">
      <w:pPr>
        <w:tabs>
          <w:tab w:val="left" w:pos="284"/>
        </w:tabs>
        <w:spacing w:after="0" w:line="240" w:lineRule="auto"/>
        <w:rPr>
          <w:rFonts w:ascii="Times New Roman" w:eastAsia="Calibri" w:hAnsi="Times New Roman" w:cs="Times New Roman"/>
          <w:sz w:val="12"/>
          <w:szCs w:val="12"/>
        </w:rPr>
      </w:pPr>
    </w:p>
    <w:p w:rsidR="003220DB" w:rsidRPr="000318BE" w:rsidRDefault="003220DB" w:rsidP="003220DB">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lastRenderedPageBreak/>
        <w:t>АДМИНИСТРАЦИЯ</w:t>
      </w:r>
    </w:p>
    <w:p w:rsidR="003220DB" w:rsidRPr="000318BE" w:rsidRDefault="003220DB" w:rsidP="003220DB">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3220DB" w:rsidRPr="000318BE" w:rsidRDefault="003220DB" w:rsidP="003220DB">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3220DB" w:rsidRPr="000318BE" w:rsidRDefault="003220DB" w:rsidP="003220DB">
      <w:pPr>
        <w:tabs>
          <w:tab w:val="left" w:pos="284"/>
        </w:tabs>
        <w:spacing w:after="0" w:line="240" w:lineRule="auto"/>
        <w:jc w:val="center"/>
        <w:rPr>
          <w:rFonts w:ascii="Times New Roman" w:eastAsia="Calibri" w:hAnsi="Times New Roman" w:cs="Times New Roman"/>
          <w:sz w:val="12"/>
          <w:szCs w:val="12"/>
        </w:rPr>
      </w:pPr>
    </w:p>
    <w:p w:rsidR="003220DB" w:rsidRPr="000318BE" w:rsidRDefault="003220DB" w:rsidP="003220DB">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3220DB" w:rsidRPr="000318BE" w:rsidRDefault="003220DB" w:rsidP="003220D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16 апреля</w:t>
      </w:r>
      <w:r w:rsidRPr="000318BE">
        <w:rPr>
          <w:rFonts w:ascii="Times New Roman" w:eastAsia="Calibri" w:hAnsi="Times New Roman" w:cs="Times New Roman"/>
          <w:sz w:val="12"/>
          <w:szCs w:val="12"/>
        </w:rPr>
        <w:t xml:space="preserve"> 2018г.                                                                                                                                                                                      </w:t>
      </w:r>
      <w:r>
        <w:rPr>
          <w:rFonts w:ascii="Times New Roman" w:eastAsia="Calibri" w:hAnsi="Times New Roman" w:cs="Times New Roman"/>
          <w:sz w:val="12"/>
          <w:szCs w:val="12"/>
        </w:rPr>
        <w:t xml:space="preserve">                              №359</w:t>
      </w:r>
    </w:p>
    <w:p w:rsidR="003220DB" w:rsidRDefault="003220DB" w:rsidP="003220DB">
      <w:pPr>
        <w:tabs>
          <w:tab w:val="left" w:pos="284"/>
        </w:tabs>
        <w:spacing w:after="0" w:line="240" w:lineRule="auto"/>
        <w:jc w:val="center"/>
        <w:rPr>
          <w:rFonts w:ascii="Times New Roman" w:eastAsia="Calibri" w:hAnsi="Times New Roman" w:cs="Times New Roman"/>
          <w:b/>
          <w:sz w:val="12"/>
          <w:szCs w:val="12"/>
        </w:rPr>
      </w:pPr>
      <w:r w:rsidRPr="001B2A75">
        <w:rPr>
          <w:rFonts w:ascii="Times New Roman" w:eastAsia="Calibri" w:hAnsi="Times New Roman" w:cs="Times New Roman"/>
          <w:b/>
          <w:sz w:val="12"/>
          <w:szCs w:val="12"/>
        </w:rPr>
        <w:t xml:space="preserve">Об установлении и утверждении границ зоны с особыми условиями </w:t>
      </w:r>
    </w:p>
    <w:p w:rsidR="003220DB" w:rsidRDefault="003220DB" w:rsidP="003220DB">
      <w:pPr>
        <w:tabs>
          <w:tab w:val="left" w:pos="284"/>
        </w:tabs>
        <w:spacing w:after="0" w:line="240" w:lineRule="auto"/>
        <w:jc w:val="center"/>
        <w:rPr>
          <w:rFonts w:ascii="Times New Roman" w:eastAsia="Calibri" w:hAnsi="Times New Roman" w:cs="Times New Roman"/>
          <w:b/>
          <w:sz w:val="12"/>
          <w:szCs w:val="12"/>
        </w:rPr>
      </w:pPr>
      <w:r w:rsidRPr="001B2A75">
        <w:rPr>
          <w:rFonts w:ascii="Times New Roman" w:eastAsia="Calibri" w:hAnsi="Times New Roman" w:cs="Times New Roman"/>
          <w:b/>
          <w:sz w:val="12"/>
          <w:szCs w:val="12"/>
        </w:rPr>
        <w:t>использования территории – охранной зоны компрессорной станции «Сергиевская»</w:t>
      </w:r>
    </w:p>
    <w:p w:rsidR="003220DB" w:rsidRPr="00034D23" w:rsidRDefault="003220DB" w:rsidP="003220DB">
      <w:pPr>
        <w:tabs>
          <w:tab w:val="left" w:pos="284"/>
        </w:tabs>
        <w:spacing w:after="0" w:line="240" w:lineRule="auto"/>
        <w:jc w:val="center"/>
        <w:rPr>
          <w:rFonts w:ascii="Times New Roman" w:eastAsia="Calibri" w:hAnsi="Times New Roman" w:cs="Times New Roman"/>
          <w:b/>
          <w:sz w:val="12"/>
          <w:szCs w:val="12"/>
        </w:rPr>
      </w:pPr>
    </w:p>
    <w:p w:rsidR="003220DB" w:rsidRPr="001B2A75" w:rsidRDefault="003220DB" w:rsidP="003220DB">
      <w:pPr>
        <w:tabs>
          <w:tab w:val="left" w:pos="284"/>
        </w:tabs>
        <w:spacing w:after="0" w:line="240" w:lineRule="auto"/>
        <w:ind w:firstLine="284"/>
        <w:jc w:val="both"/>
        <w:rPr>
          <w:rFonts w:ascii="Times New Roman" w:eastAsia="Calibri" w:hAnsi="Times New Roman" w:cs="Times New Roman"/>
          <w:sz w:val="12"/>
          <w:szCs w:val="12"/>
        </w:rPr>
      </w:pPr>
      <w:proofErr w:type="gramStart"/>
      <w:r w:rsidRPr="001B2A75">
        <w:rPr>
          <w:rFonts w:ascii="Times New Roman" w:eastAsia="Calibri" w:hAnsi="Times New Roman" w:cs="Times New Roman"/>
          <w:sz w:val="12"/>
          <w:szCs w:val="12"/>
        </w:rPr>
        <w:t xml:space="preserve">В соответствии со статьей 90 Земельного кодекса Российской Федерации №136-ФЗ от 25.10.2001г., статьей 28 Федерального закона «»О газоснабжении в Российской Федерации" №69-ФЗ от 31.03.1999г., Федеральным законом «О государственной регистрации недвижимости» №218-ФЗ от 13.07.2015г., Правилами охраны магистральных трубопроводов, утвержденных постановлением Госгортехнадзора России от 24.04.1992г. №9, рассмотрев письмо ООО «Газпром </w:t>
      </w:r>
      <w:proofErr w:type="spellStart"/>
      <w:r w:rsidRPr="001B2A75">
        <w:rPr>
          <w:rFonts w:ascii="Times New Roman" w:eastAsia="Calibri" w:hAnsi="Times New Roman" w:cs="Times New Roman"/>
          <w:sz w:val="12"/>
          <w:szCs w:val="12"/>
        </w:rPr>
        <w:t>трансгаз</w:t>
      </w:r>
      <w:proofErr w:type="spellEnd"/>
      <w:r w:rsidRPr="001B2A75">
        <w:rPr>
          <w:rFonts w:ascii="Times New Roman" w:eastAsia="Calibri" w:hAnsi="Times New Roman" w:cs="Times New Roman"/>
          <w:sz w:val="12"/>
          <w:szCs w:val="12"/>
        </w:rPr>
        <w:t xml:space="preserve"> Самара» №01-18/1122 от 05.03.2018г. (</w:t>
      </w:r>
      <w:proofErr w:type="spellStart"/>
      <w:r w:rsidRPr="001B2A75">
        <w:rPr>
          <w:rFonts w:ascii="Times New Roman" w:eastAsia="Calibri" w:hAnsi="Times New Roman" w:cs="Times New Roman"/>
          <w:sz w:val="12"/>
          <w:szCs w:val="12"/>
        </w:rPr>
        <w:t>вх</w:t>
      </w:r>
      <w:proofErr w:type="spellEnd"/>
      <w:proofErr w:type="gramEnd"/>
      <w:r w:rsidRPr="001B2A75">
        <w:rPr>
          <w:rFonts w:ascii="Times New Roman" w:eastAsia="Calibri" w:hAnsi="Times New Roman" w:cs="Times New Roman"/>
          <w:sz w:val="12"/>
          <w:szCs w:val="12"/>
        </w:rPr>
        <w:t>. №</w:t>
      </w:r>
      <w:proofErr w:type="gramStart"/>
      <w:r w:rsidRPr="001B2A75">
        <w:rPr>
          <w:rFonts w:ascii="Times New Roman" w:eastAsia="Calibri" w:hAnsi="Times New Roman" w:cs="Times New Roman"/>
          <w:sz w:val="12"/>
          <w:szCs w:val="12"/>
        </w:rPr>
        <w:t>1871 от 26.03.2018г.), представленный графический материал, Администрация муниципального района Сергиевский</w:t>
      </w:r>
      <w:proofErr w:type="gramEnd"/>
    </w:p>
    <w:p w:rsidR="003220DB" w:rsidRPr="001B2A75" w:rsidRDefault="003220DB" w:rsidP="003220DB">
      <w:pPr>
        <w:tabs>
          <w:tab w:val="left" w:pos="284"/>
        </w:tabs>
        <w:spacing w:after="0" w:line="240" w:lineRule="auto"/>
        <w:ind w:firstLine="284"/>
        <w:jc w:val="both"/>
        <w:rPr>
          <w:rFonts w:ascii="Times New Roman" w:eastAsia="Calibri" w:hAnsi="Times New Roman" w:cs="Times New Roman"/>
          <w:b/>
          <w:sz w:val="12"/>
          <w:szCs w:val="12"/>
        </w:rPr>
      </w:pPr>
      <w:r w:rsidRPr="001B2A75">
        <w:rPr>
          <w:rFonts w:ascii="Times New Roman" w:eastAsia="Calibri" w:hAnsi="Times New Roman" w:cs="Times New Roman"/>
          <w:b/>
          <w:sz w:val="12"/>
          <w:szCs w:val="12"/>
        </w:rPr>
        <w:t>ПОСТАНОВЛЯЕТ:</w:t>
      </w:r>
    </w:p>
    <w:p w:rsidR="003220DB" w:rsidRPr="001B2A75" w:rsidRDefault="003220DB" w:rsidP="003220DB">
      <w:pPr>
        <w:tabs>
          <w:tab w:val="left" w:pos="284"/>
        </w:tabs>
        <w:spacing w:after="0" w:line="240" w:lineRule="auto"/>
        <w:ind w:firstLine="284"/>
        <w:jc w:val="both"/>
        <w:rPr>
          <w:rFonts w:ascii="Times New Roman" w:eastAsia="Calibri" w:hAnsi="Times New Roman" w:cs="Times New Roman"/>
          <w:sz w:val="12"/>
          <w:szCs w:val="12"/>
        </w:rPr>
      </w:pPr>
      <w:r w:rsidRPr="001B2A75">
        <w:rPr>
          <w:rFonts w:ascii="Times New Roman" w:eastAsia="Calibri" w:hAnsi="Times New Roman" w:cs="Times New Roman"/>
          <w:sz w:val="12"/>
          <w:szCs w:val="12"/>
        </w:rPr>
        <w:t>1. Установить зону с особыми условиями использования территории – охранную зону компрессорной станции «Сергиевская». Местоположение: Самарская область, Сергиевский р-н.</w:t>
      </w:r>
    </w:p>
    <w:p w:rsidR="003220DB" w:rsidRPr="001B2A75" w:rsidRDefault="003220DB" w:rsidP="003220DB">
      <w:pPr>
        <w:tabs>
          <w:tab w:val="left" w:pos="284"/>
        </w:tabs>
        <w:spacing w:after="0" w:line="240" w:lineRule="auto"/>
        <w:ind w:firstLine="284"/>
        <w:jc w:val="both"/>
        <w:rPr>
          <w:rFonts w:ascii="Times New Roman" w:eastAsia="Calibri" w:hAnsi="Times New Roman" w:cs="Times New Roman"/>
          <w:sz w:val="12"/>
          <w:szCs w:val="12"/>
        </w:rPr>
      </w:pPr>
      <w:r w:rsidRPr="001B2A75">
        <w:rPr>
          <w:rFonts w:ascii="Times New Roman" w:eastAsia="Calibri" w:hAnsi="Times New Roman" w:cs="Times New Roman"/>
          <w:sz w:val="12"/>
          <w:szCs w:val="12"/>
        </w:rPr>
        <w:t xml:space="preserve">2. Утвердить границы зоны с особыми условиями использования территории – охранной зоны компрессорной станции «Сергиевская». Местоположение: Самарская область, Сергиевский р-н. Площадь зоны с особыми условиями использования территории – 714869 +/- 296 </w:t>
      </w:r>
      <w:proofErr w:type="spellStart"/>
      <w:r w:rsidRPr="001B2A75">
        <w:rPr>
          <w:rFonts w:ascii="Times New Roman" w:eastAsia="Calibri" w:hAnsi="Times New Roman" w:cs="Times New Roman"/>
          <w:sz w:val="12"/>
          <w:szCs w:val="12"/>
        </w:rPr>
        <w:t>кв.м</w:t>
      </w:r>
      <w:proofErr w:type="spellEnd"/>
      <w:r w:rsidRPr="001B2A75">
        <w:rPr>
          <w:rFonts w:ascii="Times New Roman" w:eastAsia="Calibri" w:hAnsi="Times New Roman" w:cs="Times New Roman"/>
          <w:sz w:val="12"/>
          <w:szCs w:val="12"/>
        </w:rPr>
        <w:t>.</w:t>
      </w:r>
    </w:p>
    <w:p w:rsidR="003220DB" w:rsidRPr="001B2A75" w:rsidRDefault="003220DB" w:rsidP="003220DB">
      <w:pPr>
        <w:tabs>
          <w:tab w:val="left" w:pos="284"/>
        </w:tabs>
        <w:spacing w:after="0" w:line="240" w:lineRule="auto"/>
        <w:ind w:firstLine="284"/>
        <w:jc w:val="both"/>
        <w:rPr>
          <w:rFonts w:ascii="Times New Roman" w:eastAsia="Calibri" w:hAnsi="Times New Roman" w:cs="Times New Roman"/>
          <w:sz w:val="12"/>
          <w:szCs w:val="12"/>
        </w:rPr>
      </w:pPr>
      <w:r w:rsidRPr="001B2A75">
        <w:rPr>
          <w:rFonts w:ascii="Times New Roman" w:eastAsia="Calibri" w:hAnsi="Times New Roman" w:cs="Times New Roman"/>
          <w:sz w:val="12"/>
          <w:szCs w:val="12"/>
        </w:rPr>
        <w:t>3. В зоне с особыми условиями использования территории – охранной зоне компрессорной станции «Сергиевская» установить ограничения в использовании согласно правилам охраны магистральных трубопроводов, утвержденных Постановлением Правительства Российской Федерации от 08.09.2017г. №1083.</w:t>
      </w:r>
    </w:p>
    <w:p w:rsidR="003220DB" w:rsidRPr="001B2A75" w:rsidRDefault="003220DB" w:rsidP="003220DB">
      <w:pPr>
        <w:tabs>
          <w:tab w:val="left" w:pos="284"/>
        </w:tabs>
        <w:spacing w:after="0" w:line="240" w:lineRule="auto"/>
        <w:ind w:firstLine="284"/>
        <w:jc w:val="both"/>
        <w:rPr>
          <w:rFonts w:ascii="Times New Roman" w:eastAsia="Calibri" w:hAnsi="Times New Roman" w:cs="Times New Roman"/>
          <w:sz w:val="12"/>
          <w:szCs w:val="12"/>
        </w:rPr>
      </w:pPr>
      <w:r w:rsidRPr="001B2A75">
        <w:rPr>
          <w:rFonts w:ascii="Times New Roman" w:eastAsia="Calibri" w:hAnsi="Times New Roman" w:cs="Times New Roman"/>
          <w:sz w:val="12"/>
          <w:szCs w:val="12"/>
        </w:rPr>
        <w:t>4. Рекомендовать предприятиям, организациям, гражданам на территории муниципального района Сергиевский соблюдать установленный режим использования в зоне с особыми условиями использования территории – охранное зоне компрессорной станции «Сергиевская».</w:t>
      </w:r>
    </w:p>
    <w:p w:rsidR="003220DB" w:rsidRPr="001B2A75" w:rsidRDefault="003220DB" w:rsidP="003220DB">
      <w:pPr>
        <w:tabs>
          <w:tab w:val="left" w:pos="284"/>
        </w:tabs>
        <w:spacing w:after="0" w:line="240" w:lineRule="auto"/>
        <w:ind w:firstLine="284"/>
        <w:jc w:val="both"/>
        <w:rPr>
          <w:rFonts w:ascii="Times New Roman" w:eastAsia="Calibri" w:hAnsi="Times New Roman" w:cs="Times New Roman"/>
          <w:sz w:val="12"/>
          <w:szCs w:val="12"/>
        </w:rPr>
      </w:pPr>
      <w:r w:rsidRPr="001B2A75">
        <w:rPr>
          <w:rFonts w:ascii="Times New Roman" w:eastAsia="Calibri" w:hAnsi="Times New Roman" w:cs="Times New Roman"/>
          <w:sz w:val="12"/>
          <w:szCs w:val="12"/>
        </w:rPr>
        <w:t>5. Опубликовать настоящее постановление в газете «Сергиевский Вестник».</w:t>
      </w:r>
    </w:p>
    <w:p w:rsidR="003220DB" w:rsidRPr="001B2A75" w:rsidRDefault="003220DB" w:rsidP="003220DB">
      <w:pPr>
        <w:tabs>
          <w:tab w:val="left" w:pos="284"/>
        </w:tabs>
        <w:spacing w:after="0" w:line="240" w:lineRule="auto"/>
        <w:ind w:firstLine="284"/>
        <w:jc w:val="both"/>
        <w:rPr>
          <w:rFonts w:ascii="Times New Roman" w:eastAsia="Calibri" w:hAnsi="Times New Roman" w:cs="Times New Roman"/>
          <w:sz w:val="12"/>
          <w:szCs w:val="12"/>
        </w:rPr>
      </w:pPr>
      <w:r w:rsidRPr="001B2A75">
        <w:rPr>
          <w:rFonts w:ascii="Times New Roman" w:eastAsia="Calibri" w:hAnsi="Times New Roman" w:cs="Times New Roman"/>
          <w:sz w:val="12"/>
          <w:szCs w:val="12"/>
        </w:rPr>
        <w:t>6. Настоящее постановление вступает в силу с момента его официального опубликования.</w:t>
      </w:r>
    </w:p>
    <w:p w:rsidR="003220DB" w:rsidRPr="001B2A75" w:rsidRDefault="003220DB" w:rsidP="003220DB">
      <w:pPr>
        <w:tabs>
          <w:tab w:val="left" w:pos="284"/>
        </w:tabs>
        <w:spacing w:after="0" w:line="240" w:lineRule="auto"/>
        <w:ind w:firstLine="284"/>
        <w:jc w:val="both"/>
        <w:rPr>
          <w:rFonts w:ascii="Times New Roman" w:eastAsia="Calibri" w:hAnsi="Times New Roman" w:cs="Times New Roman"/>
          <w:sz w:val="12"/>
          <w:szCs w:val="12"/>
        </w:rPr>
      </w:pPr>
      <w:r w:rsidRPr="001B2A75">
        <w:rPr>
          <w:rFonts w:ascii="Times New Roman" w:eastAsia="Calibri" w:hAnsi="Times New Roman" w:cs="Times New Roman"/>
          <w:sz w:val="12"/>
          <w:szCs w:val="12"/>
        </w:rPr>
        <w:t>7. Направить настоящее постановление в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Самарской области для внесения в Единый государственный реестр недвижимости сведений о зоне с особыми условиями использования территории – охранной зоне компрессорной станции «Сергиевская».</w:t>
      </w:r>
    </w:p>
    <w:p w:rsidR="003220DB" w:rsidRPr="001B2A75" w:rsidRDefault="003220DB" w:rsidP="003220DB">
      <w:pPr>
        <w:tabs>
          <w:tab w:val="left" w:pos="284"/>
        </w:tabs>
        <w:spacing w:after="0" w:line="240" w:lineRule="auto"/>
        <w:ind w:firstLine="284"/>
        <w:jc w:val="both"/>
        <w:rPr>
          <w:rFonts w:ascii="Times New Roman" w:eastAsia="Calibri" w:hAnsi="Times New Roman" w:cs="Times New Roman"/>
          <w:sz w:val="12"/>
          <w:szCs w:val="12"/>
        </w:rPr>
      </w:pPr>
      <w:r w:rsidRPr="001B2A75">
        <w:rPr>
          <w:rFonts w:ascii="Times New Roman" w:eastAsia="Calibri" w:hAnsi="Times New Roman" w:cs="Times New Roman"/>
          <w:sz w:val="12"/>
          <w:szCs w:val="12"/>
        </w:rPr>
        <w:t xml:space="preserve">8. </w:t>
      </w:r>
      <w:proofErr w:type="gramStart"/>
      <w:r w:rsidRPr="001B2A75">
        <w:rPr>
          <w:rFonts w:ascii="Times New Roman" w:eastAsia="Calibri" w:hAnsi="Times New Roman" w:cs="Times New Roman"/>
          <w:sz w:val="12"/>
          <w:szCs w:val="12"/>
        </w:rPr>
        <w:t>Контроль за</w:t>
      </w:r>
      <w:proofErr w:type="gramEnd"/>
      <w:r w:rsidRPr="001B2A75">
        <w:rPr>
          <w:rFonts w:ascii="Times New Roman" w:eastAsia="Calibri" w:hAnsi="Times New Roman" w:cs="Times New Roman"/>
          <w:sz w:val="12"/>
          <w:szCs w:val="12"/>
        </w:rPr>
        <w:t xml:space="preserve"> выполнением настоящего постановления возложить на руководителя комитета по управлению муниципальным имуществом муниципального района Сергиевский Абрамову Н.А.</w:t>
      </w:r>
    </w:p>
    <w:p w:rsidR="003220DB" w:rsidRDefault="003220DB" w:rsidP="003220DB">
      <w:pPr>
        <w:tabs>
          <w:tab w:val="left" w:pos="284"/>
        </w:tabs>
        <w:spacing w:after="0" w:line="240" w:lineRule="auto"/>
        <w:jc w:val="right"/>
        <w:rPr>
          <w:rFonts w:ascii="Times New Roman" w:eastAsia="Calibri" w:hAnsi="Times New Roman" w:cs="Times New Roman"/>
          <w:sz w:val="12"/>
          <w:szCs w:val="12"/>
        </w:rPr>
      </w:pPr>
      <w:r w:rsidRPr="001B2A75">
        <w:rPr>
          <w:rFonts w:ascii="Times New Roman" w:eastAsia="Calibri" w:hAnsi="Times New Roman" w:cs="Times New Roman"/>
          <w:sz w:val="12"/>
          <w:szCs w:val="12"/>
        </w:rPr>
        <w:t>Глава муниципального района Сергиевский</w:t>
      </w:r>
    </w:p>
    <w:p w:rsidR="003220DB" w:rsidRDefault="003220DB" w:rsidP="003220DB">
      <w:pPr>
        <w:tabs>
          <w:tab w:val="left" w:pos="284"/>
        </w:tabs>
        <w:spacing w:after="0" w:line="240" w:lineRule="auto"/>
        <w:jc w:val="right"/>
        <w:rPr>
          <w:rFonts w:ascii="Times New Roman" w:eastAsia="Calibri" w:hAnsi="Times New Roman" w:cs="Times New Roman"/>
          <w:sz w:val="12"/>
          <w:szCs w:val="12"/>
        </w:rPr>
      </w:pPr>
      <w:r w:rsidRPr="001B2A75">
        <w:rPr>
          <w:rFonts w:ascii="Times New Roman" w:eastAsia="Calibri" w:hAnsi="Times New Roman" w:cs="Times New Roman"/>
          <w:sz w:val="12"/>
          <w:szCs w:val="12"/>
        </w:rPr>
        <w:t>А.А. Веселов</w:t>
      </w:r>
    </w:p>
    <w:p w:rsidR="003220DB" w:rsidRDefault="003220DB" w:rsidP="003220DB">
      <w:pPr>
        <w:tabs>
          <w:tab w:val="left" w:pos="284"/>
        </w:tabs>
        <w:spacing w:after="0" w:line="240" w:lineRule="auto"/>
        <w:jc w:val="right"/>
        <w:rPr>
          <w:rFonts w:ascii="Times New Roman" w:eastAsia="Calibri" w:hAnsi="Times New Roman" w:cs="Times New Roman"/>
          <w:sz w:val="12"/>
          <w:szCs w:val="12"/>
        </w:rPr>
      </w:pPr>
    </w:p>
    <w:p w:rsidR="003220DB" w:rsidRPr="000318BE" w:rsidRDefault="003220DB" w:rsidP="003220DB">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3220DB" w:rsidRPr="000318BE" w:rsidRDefault="003220DB" w:rsidP="003220DB">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3220DB" w:rsidRPr="000318BE" w:rsidRDefault="003220DB" w:rsidP="003220DB">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3220DB" w:rsidRPr="000318BE" w:rsidRDefault="003220DB" w:rsidP="003220DB">
      <w:pPr>
        <w:tabs>
          <w:tab w:val="left" w:pos="284"/>
        </w:tabs>
        <w:spacing w:after="0" w:line="240" w:lineRule="auto"/>
        <w:jc w:val="center"/>
        <w:rPr>
          <w:rFonts w:ascii="Times New Roman" w:eastAsia="Calibri" w:hAnsi="Times New Roman" w:cs="Times New Roman"/>
          <w:sz w:val="12"/>
          <w:szCs w:val="12"/>
        </w:rPr>
      </w:pPr>
    </w:p>
    <w:p w:rsidR="003220DB" w:rsidRPr="000318BE" w:rsidRDefault="003220DB" w:rsidP="003220DB">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3220DB" w:rsidRPr="000318BE" w:rsidRDefault="003220DB" w:rsidP="003220D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апреля</w:t>
      </w:r>
      <w:r w:rsidRPr="000318BE">
        <w:rPr>
          <w:rFonts w:ascii="Times New Roman" w:eastAsia="Calibri" w:hAnsi="Times New Roman" w:cs="Times New Roman"/>
          <w:sz w:val="12"/>
          <w:szCs w:val="12"/>
        </w:rPr>
        <w:t xml:space="preserve"> 2018г.                                                                                                                                                                                      </w:t>
      </w:r>
      <w:r>
        <w:rPr>
          <w:rFonts w:ascii="Times New Roman" w:eastAsia="Calibri" w:hAnsi="Times New Roman" w:cs="Times New Roman"/>
          <w:sz w:val="12"/>
          <w:szCs w:val="12"/>
        </w:rPr>
        <w:t xml:space="preserve">                              №345</w:t>
      </w:r>
    </w:p>
    <w:p w:rsidR="003220DB" w:rsidRDefault="003220DB" w:rsidP="003220DB">
      <w:pPr>
        <w:tabs>
          <w:tab w:val="left" w:pos="284"/>
        </w:tabs>
        <w:spacing w:after="0" w:line="240" w:lineRule="auto"/>
        <w:jc w:val="center"/>
        <w:rPr>
          <w:rFonts w:ascii="Times New Roman" w:eastAsia="Calibri" w:hAnsi="Times New Roman" w:cs="Times New Roman"/>
          <w:b/>
          <w:sz w:val="12"/>
          <w:szCs w:val="12"/>
        </w:rPr>
      </w:pPr>
      <w:r w:rsidRPr="001B2A75">
        <w:rPr>
          <w:rFonts w:ascii="Times New Roman" w:eastAsia="Calibri" w:hAnsi="Times New Roman" w:cs="Times New Roman"/>
          <w:b/>
          <w:sz w:val="12"/>
          <w:szCs w:val="12"/>
        </w:rPr>
        <w:t xml:space="preserve">Об изменении существующих границ,  согласовании и утверждении границ зоны с </w:t>
      </w:r>
      <w:proofErr w:type="gramStart"/>
      <w:r w:rsidRPr="001B2A75">
        <w:rPr>
          <w:rFonts w:ascii="Times New Roman" w:eastAsia="Calibri" w:hAnsi="Times New Roman" w:cs="Times New Roman"/>
          <w:b/>
          <w:sz w:val="12"/>
          <w:szCs w:val="12"/>
        </w:rPr>
        <w:t>особыми</w:t>
      </w:r>
      <w:proofErr w:type="gramEnd"/>
      <w:r w:rsidRPr="001B2A75">
        <w:rPr>
          <w:rFonts w:ascii="Times New Roman" w:eastAsia="Calibri" w:hAnsi="Times New Roman" w:cs="Times New Roman"/>
          <w:b/>
          <w:sz w:val="12"/>
          <w:szCs w:val="12"/>
        </w:rPr>
        <w:t xml:space="preserve"> </w:t>
      </w:r>
    </w:p>
    <w:p w:rsidR="003220DB" w:rsidRDefault="003220DB" w:rsidP="003220DB">
      <w:pPr>
        <w:tabs>
          <w:tab w:val="left" w:pos="284"/>
        </w:tabs>
        <w:spacing w:after="0" w:line="240" w:lineRule="auto"/>
        <w:jc w:val="center"/>
        <w:rPr>
          <w:rFonts w:ascii="Times New Roman" w:eastAsia="Calibri" w:hAnsi="Times New Roman" w:cs="Times New Roman"/>
          <w:b/>
          <w:sz w:val="12"/>
          <w:szCs w:val="12"/>
        </w:rPr>
      </w:pPr>
      <w:r w:rsidRPr="001B2A75">
        <w:rPr>
          <w:rFonts w:ascii="Times New Roman" w:eastAsia="Calibri" w:hAnsi="Times New Roman" w:cs="Times New Roman"/>
          <w:b/>
          <w:sz w:val="12"/>
          <w:szCs w:val="12"/>
        </w:rPr>
        <w:t>условиями использования территории (охранной зоны) магистральных нефтепроводов АО «</w:t>
      </w:r>
      <w:proofErr w:type="spellStart"/>
      <w:r w:rsidRPr="001B2A75">
        <w:rPr>
          <w:rFonts w:ascii="Times New Roman" w:eastAsia="Calibri" w:hAnsi="Times New Roman" w:cs="Times New Roman"/>
          <w:b/>
          <w:sz w:val="12"/>
          <w:szCs w:val="12"/>
        </w:rPr>
        <w:t>Транснефть-Прикамье</w:t>
      </w:r>
      <w:proofErr w:type="spellEnd"/>
      <w:r w:rsidRPr="001B2A75">
        <w:rPr>
          <w:rFonts w:ascii="Times New Roman" w:eastAsia="Calibri" w:hAnsi="Times New Roman" w:cs="Times New Roman"/>
          <w:b/>
          <w:sz w:val="12"/>
          <w:szCs w:val="12"/>
        </w:rPr>
        <w:t>»</w:t>
      </w:r>
    </w:p>
    <w:p w:rsidR="003220DB" w:rsidRDefault="003220DB" w:rsidP="003220DB">
      <w:pPr>
        <w:tabs>
          <w:tab w:val="left" w:pos="284"/>
        </w:tabs>
        <w:spacing w:after="0" w:line="240" w:lineRule="auto"/>
        <w:jc w:val="center"/>
        <w:rPr>
          <w:rFonts w:ascii="Times New Roman" w:eastAsia="Calibri" w:hAnsi="Times New Roman" w:cs="Times New Roman"/>
          <w:b/>
          <w:sz w:val="12"/>
          <w:szCs w:val="12"/>
        </w:rPr>
      </w:pPr>
      <w:r w:rsidRPr="001B2A75">
        <w:rPr>
          <w:rFonts w:ascii="Times New Roman" w:eastAsia="Calibri" w:hAnsi="Times New Roman" w:cs="Times New Roman"/>
          <w:b/>
          <w:sz w:val="12"/>
          <w:szCs w:val="12"/>
        </w:rPr>
        <w:t xml:space="preserve"> на территории муниципального района Сергиевский Самарской области</w:t>
      </w:r>
    </w:p>
    <w:p w:rsidR="003220DB" w:rsidRPr="00034D23" w:rsidRDefault="003220DB" w:rsidP="003220DB">
      <w:pPr>
        <w:tabs>
          <w:tab w:val="left" w:pos="284"/>
        </w:tabs>
        <w:spacing w:after="0" w:line="240" w:lineRule="auto"/>
        <w:jc w:val="center"/>
        <w:rPr>
          <w:rFonts w:ascii="Times New Roman" w:eastAsia="Calibri" w:hAnsi="Times New Roman" w:cs="Times New Roman"/>
          <w:b/>
          <w:sz w:val="12"/>
          <w:szCs w:val="12"/>
        </w:rPr>
      </w:pPr>
    </w:p>
    <w:p w:rsidR="003220DB" w:rsidRPr="001B2A75" w:rsidRDefault="003220DB" w:rsidP="003220DB">
      <w:pPr>
        <w:tabs>
          <w:tab w:val="left" w:pos="284"/>
        </w:tabs>
        <w:spacing w:after="0" w:line="240" w:lineRule="auto"/>
        <w:ind w:firstLine="284"/>
        <w:jc w:val="both"/>
        <w:rPr>
          <w:rFonts w:ascii="Times New Roman" w:eastAsia="Calibri" w:hAnsi="Times New Roman" w:cs="Times New Roman"/>
          <w:sz w:val="12"/>
          <w:szCs w:val="12"/>
        </w:rPr>
      </w:pPr>
      <w:proofErr w:type="gramStart"/>
      <w:r w:rsidRPr="001B2A75">
        <w:rPr>
          <w:rFonts w:ascii="Times New Roman" w:eastAsia="Calibri" w:hAnsi="Times New Roman" w:cs="Times New Roman"/>
          <w:sz w:val="12"/>
          <w:szCs w:val="12"/>
        </w:rPr>
        <w:t xml:space="preserve">В соответствии со статьей 90 Земельного кодекса Российской Федерации №136-ФЗ от 25.10.2001г., Федеральным законом «О государственной регистрации недвижимости» №218-ФЗ от 13.07.2015г., Постановлением Госгортехнадзора России об утверждении «Правил охраны магистральных трубопроводов» №9 от 22.04.1992г., рассмотрев письмо </w:t>
      </w:r>
      <w:proofErr w:type="spellStart"/>
      <w:r w:rsidRPr="001B2A75">
        <w:rPr>
          <w:rFonts w:ascii="Times New Roman" w:eastAsia="Calibri" w:hAnsi="Times New Roman" w:cs="Times New Roman"/>
          <w:sz w:val="12"/>
          <w:szCs w:val="12"/>
        </w:rPr>
        <w:t>Ромашкинского</w:t>
      </w:r>
      <w:proofErr w:type="spellEnd"/>
      <w:r w:rsidRPr="001B2A75">
        <w:rPr>
          <w:rFonts w:ascii="Times New Roman" w:eastAsia="Calibri" w:hAnsi="Times New Roman" w:cs="Times New Roman"/>
          <w:sz w:val="12"/>
          <w:szCs w:val="12"/>
        </w:rPr>
        <w:t xml:space="preserve"> районного нефтепроводного управления АО «</w:t>
      </w:r>
      <w:proofErr w:type="spellStart"/>
      <w:r w:rsidRPr="001B2A75">
        <w:rPr>
          <w:rFonts w:ascii="Times New Roman" w:eastAsia="Calibri" w:hAnsi="Times New Roman" w:cs="Times New Roman"/>
          <w:sz w:val="12"/>
          <w:szCs w:val="12"/>
        </w:rPr>
        <w:t>Транснефть-Прикамье</w:t>
      </w:r>
      <w:proofErr w:type="spellEnd"/>
      <w:r w:rsidRPr="001B2A75">
        <w:rPr>
          <w:rFonts w:ascii="Times New Roman" w:eastAsia="Calibri" w:hAnsi="Times New Roman" w:cs="Times New Roman"/>
          <w:sz w:val="12"/>
          <w:szCs w:val="12"/>
        </w:rPr>
        <w:t>» №ТПК-0-01-07-6/13392 от 04.04.2018г. (</w:t>
      </w:r>
      <w:proofErr w:type="spellStart"/>
      <w:r w:rsidRPr="001B2A75">
        <w:rPr>
          <w:rFonts w:ascii="Times New Roman" w:eastAsia="Calibri" w:hAnsi="Times New Roman" w:cs="Times New Roman"/>
          <w:sz w:val="12"/>
          <w:szCs w:val="12"/>
        </w:rPr>
        <w:t>вх</w:t>
      </w:r>
      <w:proofErr w:type="spellEnd"/>
      <w:r w:rsidRPr="001B2A75">
        <w:rPr>
          <w:rFonts w:ascii="Times New Roman" w:eastAsia="Calibri" w:hAnsi="Times New Roman" w:cs="Times New Roman"/>
          <w:sz w:val="12"/>
          <w:szCs w:val="12"/>
        </w:rPr>
        <w:t>. №2141 от 04.04.2018г.), представленный графический материал - карту (план) охранной</w:t>
      </w:r>
      <w:proofErr w:type="gramEnd"/>
      <w:r w:rsidRPr="001B2A75">
        <w:rPr>
          <w:rFonts w:ascii="Times New Roman" w:eastAsia="Calibri" w:hAnsi="Times New Roman" w:cs="Times New Roman"/>
          <w:sz w:val="12"/>
          <w:szCs w:val="12"/>
        </w:rPr>
        <w:t xml:space="preserve"> зоны, подготовленный кадастровым инженером </w:t>
      </w:r>
      <w:proofErr w:type="spellStart"/>
      <w:r w:rsidRPr="001B2A75">
        <w:rPr>
          <w:rFonts w:ascii="Times New Roman" w:eastAsia="Calibri" w:hAnsi="Times New Roman" w:cs="Times New Roman"/>
          <w:sz w:val="12"/>
          <w:szCs w:val="12"/>
        </w:rPr>
        <w:t>Тульниковым</w:t>
      </w:r>
      <w:proofErr w:type="spellEnd"/>
      <w:r w:rsidRPr="001B2A75">
        <w:rPr>
          <w:rFonts w:ascii="Times New Roman" w:eastAsia="Calibri" w:hAnsi="Times New Roman" w:cs="Times New Roman"/>
          <w:sz w:val="12"/>
          <w:szCs w:val="12"/>
        </w:rPr>
        <w:t xml:space="preserve"> С.Г. 05.03.2018г., Администрация муниципального района Сергиевский</w:t>
      </w:r>
    </w:p>
    <w:p w:rsidR="003220DB" w:rsidRPr="001B2A75" w:rsidRDefault="003220DB" w:rsidP="003220DB">
      <w:pPr>
        <w:tabs>
          <w:tab w:val="left" w:pos="284"/>
        </w:tabs>
        <w:spacing w:after="0" w:line="240" w:lineRule="auto"/>
        <w:ind w:firstLine="284"/>
        <w:jc w:val="both"/>
        <w:rPr>
          <w:rFonts w:ascii="Times New Roman" w:eastAsia="Calibri" w:hAnsi="Times New Roman" w:cs="Times New Roman"/>
          <w:b/>
          <w:sz w:val="12"/>
          <w:szCs w:val="12"/>
        </w:rPr>
      </w:pPr>
      <w:r w:rsidRPr="001B2A75">
        <w:rPr>
          <w:rFonts w:ascii="Times New Roman" w:eastAsia="Calibri" w:hAnsi="Times New Roman" w:cs="Times New Roman"/>
          <w:b/>
          <w:sz w:val="12"/>
          <w:szCs w:val="12"/>
        </w:rPr>
        <w:t>ПОСТАНОВЛЯЕТ:</w:t>
      </w:r>
    </w:p>
    <w:p w:rsidR="003220DB" w:rsidRPr="001B2A75" w:rsidRDefault="003220DB" w:rsidP="003220DB">
      <w:pPr>
        <w:tabs>
          <w:tab w:val="left" w:pos="284"/>
        </w:tabs>
        <w:spacing w:after="0" w:line="240" w:lineRule="auto"/>
        <w:ind w:firstLine="284"/>
        <w:jc w:val="both"/>
        <w:rPr>
          <w:rFonts w:ascii="Times New Roman" w:eastAsia="Calibri" w:hAnsi="Times New Roman" w:cs="Times New Roman"/>
          <w:sz w:val="12"/>
          <w:szCs w:val="12"/>
        </w:rPr>
      </w:pPr>
      <w:r w:rsidRPr="001B2A75">
        <w:rPr>
          <w:rFonts w:ascii="Times New Roman" w:eastAsia="Calibri" w:hAnsi="Times New Roman" w:cs="Times New Roman"/>
          <w:sz w:val="12"/>
          <w:szCs w:val="12"/>
        </w:rPr>
        <w:t xml:space="preserve">1. </w:t>
      </w:r>
      <w:proofErr w:type="gramStart"/>
      <w:r w:rsidRPr="001B2A75">
        <w:rPr>
          <w:rFonts w:ascii="Times New Roman" w:eastAsia="Calibri" w:hAnsi="Times New Roman" w:cs="Times New Roman"/>
          <w:sz w:val="12"/>
          <w:szCs w:val="12"/>
        </w:rPr>
        <w:t>Изменить существующие границы охранной зоны с особыми условиями использования территории (охранная зона магистрального нефтепровода (охранная зона МН «</w:t>
      </w:r>
      <w:proofErr w:type="spellStart"/>
      <w:r w:rsidRPr="001B2A75">
        <w:rPr>
          <w:rFonts w:ascii="Times New Roman" w:eastAsia="Calibri" w:hAnsi="Times New Roman" w:cs="Times New Roman"/>
          <w:sz w:val="12"/>
          <w:szCs w:val="12"/>
        </w:rPr>
        <w:t>Ромашкино</w:t>
      </w:r>
      <w:proofErr w:type="spellEnd"/>
      <w:r w:rsidRPr="001B2A75">
        <w:rPr>
          <w:rFonts w:ascii="Times New Roman" w:eastAsia="Calibri" w:hAnsi="Times New Roman" w:cs="Times New Roman"/>
          <w:sz w:val="12"/>
          <w:szCs w:val="12"/>
        </w:rPr>
        <w:t>-Куйбышев» (98-140 км), МН «Альметьевск-Куйбышев-1» (140-192 км), МН «Альметьевск-Куйбышев-2» (140-192 км), МН «Калтасы-Куйбышев» (140-192 км)), учетный номер охранной зоны 63.31.2.4, принадлежащих АО «</w:t>
      </w:r>
      <w:proofErr w:type="spellStart"/>
      <w:r w:rsidRPr="001B2A75">
        <w:rPr>
          <w:rFonts w:ascii="Times New Roman" w:eastAsia="Calibri" w:hAnsi="Times New Roman" w:cs="Times New Roman"/>
          <w:sz w:val="12"/>
          <w:szCs w:val="12"/>
        </w:rPr>
        <w:t>Транснефть-Прикамье</w:t>
      </w:r>
      <w:proofErr w:type="spellEnd"/>
      <w:r w:rsidRPr="001B2A75">
        <w:rPr>
          <w:rFonts w:ascii="Times New Roman" w:eastAsia="Calibri" w:hAnsi="Times New Roman" w:cs="Times New Roman"/>
          <w:sz w:val="12"/>
          <w:szCs w:val="12"/>
        </w:rPr>
        <w:t>», утвержденные постановлением Администрации Сергиевского района Самарской области №1061 от 14.09.2006г. «Об утверждении проекта границ земельных участков и проекта границ</w:t>
      </w:r>
      <w:proofErr w:type="gramEnd"/>
      <w:r w:rsidRPr="001B2A75">
        <w:rPr>
          <w:rFonts w:ascii="Times New Roman" w:eastAsia="Calibri" w:hAnsi="Times New Roman" w:cs="Times New Roman"/>
          <w:sz w:val="12"/>
          <w:szCs w:val="12"/>
        </w:rPr>
        <w:t xml:space="preserve"> зон особого режима использования земель от режимообразующих объектов ОАО «Северо-западные магистральные нефтепроводы».</w:t>
      </w:r>
    </w:p>
    <w:p w:rsidR="003220DB" w:rsidRPr="001B2A75" w:rsidRDefault="003220DB" w:rsidP="003220DB">
      <w:pPr>
        <w:tabs>
          <w:tab w:val="left" w:pos="284"/>
        </w:tabs>
        <w:spacing w:after="0" w:line="240" w:lineRule="auto"/>
        <w:ind w:firstLine="284"/>
        <w:jc w:val="both"/>
        <w:rPr>
          <w:rFonts w:ascii="Times New Roman" w:eastAsia="Calibri" w:hAnsi="Times New Roman" w:cs="Times New Roman"/>
          <w:sz w:val="12"/>
          <w:szCs w:val="12"/>
        </w:rPr>
      </w:pPr>
      <w:r w:rsidRPr="001B2A75">
        <w:rPr>
          <w:rFonts w:ascii="Times New Roman" w:eastAsia="Calibri" w:hAnsi="Times New Roman" w:cs="Times New Roman"/>
          <w:sz w:val="12"/>
          <w:szCs w:val="12"/>
        </w:rPr>
        <w:t>2. Согласовать и утвердить границы зоны с особыми условиями использования территории (охранной зоны) объекта промышленности магистрального нефтепровода МН «</w:t>
      </w:r>
      <w:proofErr w:type="spellStart"/>
      <w:r w:rsidRPr="001B2A75">
        <w:rPr>
          <w:rFonts w:ascii="Times New Roman" w:eastAsia="Calibri" w:hAnsi="Times New Roman" w:cs="Times New Roman"/>
          <w:sz w:val="12"/>
          <w:szCs w:val="12"/>
        </w:rPr>
        <w:t>Ромашкино</w:t>
      </w:r>
      <w:proofErr w:type="spellEnd"/>
      <w:r w:rsidRPr="001B2A75">
        <w:rPr>
          <w:rFonts w:ascii="Times New Roman" w:eastAsia="Calibri" w:hAnsi="Times New Roman" w:cs="Times New Roman"/>
          <w:sz w:val="12"/>
          <w:szCs w:val="12"/>
        </w:rPr>
        <w:t>-Куйбышев» (98-140 км), МН «Альметьевск-Куйбышев-1» (140-192 км), МН «Альметьевск-Куйбышев-2» (140-192 км), МН «</w:t>
      </w:r>
      <w:proofErr w:type="gramStart"/>
      <w:r w:rsidRPr="001B2A75">
        <w:rPr>
          <w:rFonts w:ascii="Times New Roman" w:eastAsia="Calibri" w:hAnsi="Times New Roman" w:cs="Times New Roman"/>
          <w:sz w:val="12"/>
          <w:szCs w:val="12"/>
        </w:rPr>
        <w:t>Калтасы-Куйбышев</w:t>
      </w:r>
      <w:proofErr w:type="gramEnd"/>
      <w:r w:rsidRPr="001B2A75">
        <w:rPr>
          <w:rFonts w:ascii="Times New Roman" w:eastAsia="Calibri" w:hAnsi="Times New Roman" w:cs="Times New Roman"/>
          <w:sz w:val="12"/>
          <w:szCs w:val="12"/>
        </w:rPr>
        <w:t>» (140-192 км) на территории муниципального района Сергиевский Самарской области площадью 560,07 +/- 2,07 га.</w:t>
      </w:r>
    </w:p>
    <w:p w:rsidR="003220DB" w:rsidRPr="001B2A75" w:rsidRDefault="003220DB" w:rsidP="003220DB">
      <w:pPr>
        <w:tabs>
          <w:tab w:val="left" w:pos="284"/>
        </w:tabs>
        <w:spacing w:after="0" w:line="240" w:lineRule="auto"/>
        <w:ind w:firstLine="284"/>
        <w:jc w:val="both"/>
        <w:rPr>
          <w:rFonts w:ascii="Times New Roman" w:eastAsia="Calibri" w:hAnsi="Times New Roman" w:cs="Times New Roman"/>
          <w:sz w:val="12"/>
          <w:szCs w:val="12"/>
        </w:rPr>
      </w:pPr>
      <w:r w:rsidRPr="001B2A75">
        <w:rPr>
          <w:rFonts w:ascii="Times New Roman" w:eastAsia="Calibri" w:hAnsi="Times New Roman" w:cs="Times New Roman"/>
          <w:sz w:val="12"/>
          <w:szCs w:val="12"/>
        </w:rPr>
        <w:t>3. Для обеспечения благоприятных условий эксплуатации объекта промышленности, указанного в пункте 1 настоящего Постановления и исключения возможности его повреждения, установить особый режим использования земельных участков в охранной зоне (зоне с особыми условиями использования территории) данного объекта.</w:t>
      </w:r>
    </w:p>
    <w:p w:rsidR="003220DB" w:rsidRPr="001B2A75" w:rsidRDefault="003220DB" w:rsidP="003220DB">
      <w:pPr>
        <w:tabs>
          <w:tab w:val="left" w:pos="284"/>
        </w:tabs>
        <w:spacing w:after="0" w:line="240" w:lineRule="auto"/>
        <w:ind w:firstLine="284"/>
        <w:jc w:val="both"/>
        <w:rPr>
          <w:rFonts w:ascii="Times New Roman" w:eastAsia="Calibri" w:hAnsi="Times New Roman" w:cs="Times New Roman"/>
          <w:sz w:val="12"/>
          <w:szCs w:val="12"/>
        </w:rPr>
      </w:pPr>
      <w:r w:rsidRPr="001B2A75">
        <w:rPr>
          <w:rFonts w:ascii="Times New Roman" w:eastAsia="Calibri" w:hAnsi="Times New Roman" w:cs="Times New Roman"/>
          <w:sz w:val="12"/>
          <w:szCs w:val="12"/>
        </w:rPr>
        <w:t>4. Опубликовать настоящее постановление в газете «Сергиевский Вестник».</w:t>
      </w:r>
    </w:p>
    <w:p w:rsidR="003220DB" w:rsidRPr="001B2A75" w:rsidRDefault="003220DB" w:rsidP="003220DB">
      <w:pPr>
        <w:tabs>
          <w:tab w:val="left" w:pos="284"/>
        </w:tabs>
        <w:spacing w:after="0" w:line="240" w:lineRule="auto"/>
        <w:ind w:firstLine="284"/>
        <w:jc w:val="both"/>
        <w:rPr>
          <w:rFonts w:ascii="Times New Roman" w:eastAsia="Calibri" w:hAnsi="Times New Roman" w:cs="Times New Roman"/>
          <w:sz w:val="12"/>
          <w:szCs w:val="12"/>
        </w:rPr>
      </w:pPr>
      <w:r w:rsidRPr="001B2A75">
        <w:rPr>
          <w:rFonts w:ascii="Times New Roman" w:eastAsia="Calibri" w:hAnsi="Times New Roman" w:cs="Times New Roman"/>
          <w:sz w:val="12"/>
          <w:szCs w:val="12"/>
        </w:rPr>
        <w:t xml:space="preserve">5. </w:t>
      </w:r>
      <w:proofErr w:type="gramStart"/>
      <w:r w:rsidRPr="001B2A75">
        <w:rPr>
          <w:rFonts w:ascii="Times New Roman" w:eastAsia="Calibri" w:hAnsi="Times New Roman" w:cs="Times New Roman"/>
          <w:sz w:val="12"/>
          <w:szCs w:val="12"/>
        </w:rPr>
        <w:t>Разместить</w:t>
      </w:r>
      <w:proofErr w:type="gramEnd"/>
      <w:r w:rsidRPr="001B2A75">
        <w:rPr>
          <w:rFonts w:ascii="Times New Roman" w:eastAsia="Calibri" w:hAnsi="Times New Roman" w:cs="Times New Roman"/>
          <w:sz w:val="12"/>
          <w:szCs w:val="12"/>
        </w:rPr>
        <w:t xml:space="preserve"> настоящее постановление на официальном сайте Администрации муниципального района Сергиевский Самарской области в информационно-телекоммуникационной сети «Интернет» www.sergievsk.ru.</w:t>
      </w:r>
    </w:p>
    <w:p w:rsidR="003220DB" w:rsidRPr="001B2A75" w:rsidRDefault="003220DB" w:rsidP="003220DB">
      <w:pPr>
        <w:tabs>
          <w:tab w:val="left" w:pos="284"/>
        </w:tabs>
        <w:spacing w:after="0" w:line="240" w:lineRule="auto"/>
        <w:ind w:firstLine="284"/>
        <w:jc w:val="both"/>
        <w:rPr>
          <w:rFonts w:ascii="Times New Roman" w:eastAsia="Calibri" w:hAnsi="Times New Roman" w:cs="Times New Roman"/>
          <w:sz w:val="12"/>
          <w:szCs w:val="12"/>
        </w:rPr>
      </w:pPr>
      <w:r w:rsidRPr="001B2A75">
        <w:rPr>
          <w:rFonts w:ascii="Times New Roman" w:eastAsia="Calibri" w:hAnsi="Times New Roman" w:cs="Times New Roman"/>
          <w:sz w:val="12"/>
          <w:szCs w:val="12"/>
        </w:rPr>
        <w:t>6. Направить настоящее постановление в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Самарской области для внесения в Единый государственный реестр недвижимости сведений о зоне с особыми условиями использования территории.</w:t>
      </w:r>
    </w:p>
    <w:p w:rsidR="003220DB" w:rsidRPr="001B2A75" w:rsidRDefault="003220DB" w:rsidP="003220DB">
      <w:pPr>
        <w:tabs>
          <w:tab w:val="left" w:pos="284"/>
        </w:tabs>
        <w:spacing w:after="0" w:line="240" w:lineRule="auto"/>
        <w:ind w:firstLine="284"/>
        <w:jc w:val="both"/>
        <w:rPr>
          <w:rFonts w:ascii="Times New Roman" w:eastAsia="Calibri" w:hAnsi="Times New Roman" w:cs="Times New Roman"/>
          <w:sz w:val="12"/>
          <w:szCs w:val="12"/>
        </w:rPr>
      </w:pPr>
      <w:r w:rsidRPr="001B2A75">
        <w:rPr>
          <w:rFonts w:ascii="Times New Roman" w:eastAsia="Calibri" w:hAnsi="Times New Roman" w:cs="Times New Roman"/>
          <w:sz w:val="12"/>
          <w:szCs w:val="12"/>
        </w:rPr>
        <w:t xml:space="preserve">7. </w:t>
      </w:r>
      <w:proofErr w:type="gramStart"/>
      <w:r w:rsidRPr="001B2A75">
        <w:rPr>
          <w:rFonts w:ascii="Times New Roman" w:eastAsia="Calibri" w:hAnsi="Times New Roman" w:cs="Times New Roman"/>
          <w:sz w:val="12"/>
          <w:szCs w:val="12"/>
        </w:rPr>
        <w:t>Контроль за</w:t>
      </w:r>
      <w:proofErr w:type="gramEnd"/>
      <w:r w:rsidRPr="001B2A75">
        <w:rPr>
          <w:rFonts w:ascii="Times New Roman" w:eastAsia="Calibri" w:hAnsi="Times New Roman" w:cs="Times New Roman"/>
          <w:sz w:val="12"/>
          <w:szCs w:val="12"/>
        </w:rPr>
        <w:t xml:space="preserve"> выполнением настоящего постановления возложить на руководителя комитета по управлению муниципальным имуществом муниципального района Сергиевский Абрамову Н.А.</w:t>
      </w:r>
    </w:p>
    <w:p w:rsidR="003220DB" w:rsidRDefault="003220DB" w:rsidP="003220DB">
      <w:pPr>
        <w:tabs>
          <w:tab w:val="left" w:pos="284"/>
        </w:tabs>
        <w:spacing w:after="0" w:line="240" w:lineRule="auto"/>
        <w:jc w:val="right"/>
        <w:rPr>
          <w:rFonts w:ascii="Times New Roman" w:eastAsia="Calibri" w:hAnsi="Times New Roman" w:cs="Times New Roman"/>
          <w:sz w:val="12"/>
          <w:szCs w:val="12"/>
        </w:rPr>
      </w:pPr>
      <w:r w:rsidRPr="001B2A75">
        <w:rPr>
          <w:rFonts w:ascii="Times New Roman" w:eastAsia="Calibri" w:hAnsi="Times New Roman" w:cs="Times New Roman"/>
          <w:sz w:val="12"/>
          <w:szCs w:val="12"/>
        </w:rPr>
        <w:t>Глава муниципального района Сергиевский</w:t>
      </w:r>
    </w:p>
    <w:p w:rsidR="003220DB" w:rsidRDefault="003220DB" w:rsidP="0018487B">
      <w:pPr>
        <w:tabs>
          <w:tab w:val="left" w:pos="284"/>
        </w:tabs>
        <w:spacing w:after="0" w:line="240" w:lineRule="auto"/>
        <w:jc w:val="right"/>
        <w:rPr>
          <w:rFonts w:ascii="Times New Roman" w:eastAsia="Calibri" w:hAnsi="Times New Roman" w:cs="Times New Roman"/>
          <w:sz w:val="12"/>
          <w:szCs w:val="12"/>
        </w:rPr>
      </w:pPr>
      <w:r w:rsidRPr="001B2A75">
        <w:rPr>
          <w:rFonts w:ascii="Times New Roman" w:eastAsia="Calibri" w:hAnsi="Times New Roman" w:cs="Times New Roman"/>
          <w:sz w:val="12"/>
          <w:szCs w:val="12"/>
        </w:rPr>
        <w:t>А.А. Веселов</w:t>
      </w:r>
    </w:p>
    <w:p w:rsidR="00712CF8" w:rsidRPr="000318BE" w:rsidRDefault="00712CF8" w:rsidP="00712CF8">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lastRenderedPageBreak/>
        <w:t>АДМИНИСТРАЦИЯ</w:t>
      </w:r>
    </w:p>
    <w:p w:rsidR="00712CF8" w:rsidRPr="000318BE" w:rsidRDefault="00712CF8" w:rsidP="00712CF8">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712CF8" w:rsidRPr="000318BE" w:rsidRDefault="00712CF8" w:rsidP="00712CF8">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712CF8" w:rsidRPr="000318BE" w:rsidRDefault="00712CF8" w:rsidP="00712CF8">
      <w:pPr>
        <w:tabs>
          <w:tab w:val="left" w:pos="284"/>
        </w:tabs>
        <w:spacing w:after="0" w:line="240" w:lineRule="auto"/>
        <w:jc w:val="center"/>
        <w:rPr>
          <w:rFonts w:ascii="Times New Roman" w:eastAsia="Calibri" w:hAnsi="Times New Roman" w:cs="Times New Roman"/>
          <w:sz w:val="12"/>
          <w:szCs w:val="12"/>
        </w:rPr>
      </w:pPr>
    </w:p>
    <w:p w:rsidR="00712CF8" w:rsidRPr="000318BE" w:rsidRDefault="00712CF8" w:rsidP="00712CF8">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712CF8" w:rsidRPr="000318BE" w:rsidRDefault="00712CF8" w:rsidP="00712CF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03 мая</w:t>
      </w:r>
      <w:r w:rsidRPr="000318BE">
        <w:rPr>
          <w:rFonts w:ascii="Times New Roman" w:eastAsia="Calibri" w:hAnsi="Times New Roman" w:cs="Times New Roman"/>
          <w:sz w:val="12"/>
          <w:szCs w:val="12"/>
        </w:rPr>
        <w:t xml:space="preserve"> 2018г.                                                                                                                                                                                      </w:t>
      </w:r>
      <w:r>
        <w:rPr>
          <w:rFonts w:ascii="Times New Roman" w:eastAsia="Calibri" w:hAnsi="Times New Roman" w:cs="Times New Roman"/>
          <w:sz w:val="12"/>
          <w:szCs w:val="12"/>
        </w:rPr>
        <w:t xml:space="preserve">                              №407</w:t>
      </w:r>
    </w:p>
    <w:p w:rsidR="001D13CC" w:rsidRDefault="001D13CC" w:rsidP="00712CF8">
      <w:pPr>
        <w:tabs>
          <w:tab w:val="left" w:pos="284"/>
        </w:tabs>
        <w:spacing w:after="0" w:line="240" w:lineRule="auto"/>
        <w:jc w:val="center"/>
        <w:rPr>
          <w:rFonts w:ascii="Times New Roman" w:eastAsia="Calibri" w:hAnsi="Times New Roman" w:cs="Times New Roman"/>
          <w:b/>
          <w:sz w:val="12"/>
          <w:szCs w:val="12"/>
        </w:rPr>
      </w:pPr>
      <w:r w:rsidRPr="001D13CC">
        <w:rPr>
          <w:rFonts w:ascii="Times New Roman" w:eastAsia="Calibri" w:hAnsi="Times New Roman" w:cs="Times New Roman"/>
          <w:b/>
          <w:sz w:val="12"/>
          <w:szCs w:val="12"/>
        </w:rPr>
        <w:t xml:space="preserve">О внесении изменений в Приложение № 1 к постановлению администрации муниципального района Сергиевский </w:t>
      </w:r>
    </w:p>
    <w:p w:rsidR="001D13CC" w:rsidRDefault="001D13CC" w:rsidP="00712CF8">
      <w:pPr>
        <w:tabs>
          <w:tab w:val="left" w:pos="284"/>
        </w:tabs>
        <w:spacing w:after="0" w:line="240" w:lineRule="auto"/>
        <w:jc w:val="center"/>
        <w:rPr>
          <w:rFonts w:ascii="Times New Roman" w:eastAsia="Calibri" w:hAnsi="Times New Roman" w:cs="Times New Roman"/>
          <w:b/>
          <w:sz w:val="12"/>
          <w:szCs w:val="12"/>
        </w:rPr>
      </w:pPr>
      <w:r w:rsidRPr="001D13CC">
        <w:rPr>
          <w:rFonts w:ascii="Times New Roman" w:eastAsia="Calibri" w:hAnsi="Times New Roman" w:cs="Times New Roman"/>
          <w:b/>
          <w:sz w:val="12"/>
          <w:szCs w:val="12"/>
        </w:rPr>
        <w:t xml:space="preserve">№ 1074 от 01.09.2017г. «Об утверждении муниципальной программы «Развитие транспортного обслуживания населения </w:t>
      </w:r>
    </w:p>
    <w:p w:rsidR="00712CF8" w:rsidRDefault="001D13CC" w:rsidP="00712CF8">
      <w:pPr>
        <w:tabs>
          <w:tab w:val="left" w:pos="284"/>
        </w:tabs>
        <w:spacing w:after="0" w:line="240" w:lineRule="auto"/>
        <w:jc w:val="center"/>
        <w:rPr>
          <w:rFonts w:ascii="Times New Roman" w:eastAsia="Calibri" w:hAnsi="Times New Roman" w:cs="Times New Roman"/>
          <w:b/>
          <w:sz w:val="12"/>
          <w:szCs w:val="12"/>
        </w:rPr>
      </w:pPr>
      <w:r w:rsidRPr="001D13CC">
        <w:rPr>
          <w:rFonts w:ascii="Times New Roman" w:eastAsia="Calibri" w:hAnsi="Times New Roman" w:cs="Times New Roman"/>
          <w:b/>
          <w:sz w:val="12"/>
          <w:szCs w:val="12"/>
        </w:rPr>
        <w:t>и организаций в муниципальном районе Сергиевский Самарской области» на 2018-2020 годы»</w:t>
      </w:r>
    </w:p>
    <w:p w:rsidR="001D13CC" w:rsidRPr="00034D23" w:rsidRDefault="001D13CC" w:rsidP="00712CF8">
      <w:pPr>
        <w:tabs>
          <w:tab w:val="left" w:pos="284"/>
        </w:tabs>
        <w:spacing w:after="0" w:line="240" w:lineRule="auto"/>
        <w:jc w:val="center"/>
        <w:rPr>
          <w:rFonts w:ascii="Times New Roman" w:eastAsia="Calibri" w:hAnsi="Times New Roman" w:cs="Times New Roman"/>
          <w:b/>
          <w:sz w:val="12"/>
          <w:szCs w:val="12"/>
        </w:rPr>
      </w:pPr>
    </w:p>
    <w:p w:rsidR="001D13CC" w:rsidRPr="001D13CC" w:rsidRDefault="001D13CC" w:rsidP="001D13CC">
      <w:pPr>
        <w:tabs>
          <w:tab w:val="left" w:pos="284"/>
        </w:tabs>
        <w:spacing w:after="0" w:line="240" w:lineRule="auto"/>
        <w:ind w:firstLine="284"/>
        <w:jc w:val="both"/>
        <w:rPr>
          <w:rFonts w:ascii="Times New Roman" w:eastAsia="Calibri" w:hAnsi="Times New Roman" w:cs="Times New Roman"/>
          <w:sz w:val="12"/>
          <w:szCs w:val="12"/>
        </w:rPr>
      </w:pPr>
      <w:proofErr w:type="gramStart"/>
      <w:r w:rsidRPr="001D13CC">
        <w:rPr>
          <w:rFonts w:ascii="Times New Roman" w:eastAsia="Calibri" w:hAnsi="Times New Roman" w:cs="Times New Roman"/>
          <w:sz w:val="12"/>
          <w:szCs w:val="12"/>
        </w:rPr>
        <w:t>В соответствии со статьей 179 Бюджетного кодекса Российской Фе-</w:t>
      </w:r>
      <w:proofErr w:type="spellStart"/>
      <w:r w:rsidRPr="001D13CC">
        <w:rPr>
          <w:rFonts w:ascii="Times New Roman" w:eastAsia="Calibri" w:hAnsi="Times New Roman" w:cs="Times New Roman"/>
          <w:sz w:val="12"/>
          <w:szCs w:val="12"/>
        </w:rPr>
        <w:t>дерации</w:t>
      </w:r>
      <w:proofErr w:type="spellEnd"/>
      <w:r w:rsidRPr="001D13CC">
        <w:rPr>
          <w:rFonts w:ascii="Times New Roman" w:eastAsia="Calibri" w:hAnsi="Times New Roman" w:cs="Times New Roman"/>
          <w:sz w:val="12"/>
          <w:szCs w:val="12"/>
        </w:rPr>
        <w:t>, Федеральным законом Российской Федерации от 06 октября 2003 года № 131-ФЗ «Об общих принципах организации местного самоуправления в Российской Федерации», Уставом муниципального района Сергиевский в целях повышения качества бюджетного процесса и эффективности бюджетных расходов, совершенствования межбюджетных отношений и развития программно-целевого подхода при формировании местного бюджета,  Администрация муниципального района Сергиевский Самарской области</w:t>
      </w:r>
      <w:proofErr w:type="gramEnd"/>
    </w:p>
    <w:p w:rsidR="001D13CC" w:rsidRPr="001D13CC" w:rsidRDefault="001D13CC" w:rsidP="001D13CC">
      <w:pPr>
        <w:tabs>
          <w:tab w:val="left" w:pos="284"/>
        </w:tabs>
        <w:spacing w:after="0" w:line="240" w:lineRule="auto"/>
        <w:ind w:firstLine="284"/>
        <w:jc w:val="both"/>
        <w:rPr>
          <w:rFonts w:ascii="Times New Roman" w:eastAsia="Calibri" w:hAnsi="Times New Roman" w:cs="Times New Roman"/>
          <w:b/>
          <w:sz w:val="12"/>
          <w:szCs w:val="12"/>
        </w:rPr>
      </w:pPr>
      <w:r w:rsidRPr="001D13CC">
        <w:rPr>
          <w:rFonts w:ascii="Times New Roman" w:eastAsia="Calibri" w:hAnsi="Times New Roman" w:cs="Times New Roman"/>
          <w:b/>
          <w:sz w:val="12"/>
          <w:szCs w:val="12"/>
        </w:rPr>
        <w:t>ПОСТАНОВЛЯЕТ:</w:t>
      </w:r>
    </w:p>
    <w:p w:rsidR="001D13CC" w:rsidRPr="001D13CC" w:rsidRDefault="001D13CC" w:rsidP="001D13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D13CC">
        <w:rPr>
          <w:rFonts w:ascii="Times New Roman" w:eastAsia="Calibri" w:hAnsi="Times New Roman" w:cs="Times New Roman"/>
          <w:sz w:val="12"/>
          <w:szCs w:val="12"/>
        </w:rPr>
        <w:t xml:space="preserve">Внести изменения в Приложение № 1 к постановлению  </w:t>
      </w:r>
      <w:proofErr w:type="spellStart"/>
      <w:proofErr w:type="gramStart"/>
      <w:r w:rsidRPr="001D13CC">
        <w:rPr>
          <w:rFonts w:ascii="Times New Roman" w:eastAsia="Calibri" w:hAnsi="Times New Roman" w:cs="Times New Roman"/>
          <w:sz w:val="12"/>
          <w:szCs w:val="12"/>
        </w:rPr>
        <w:t>Адми-нистрации</w:t>
      </w:r>
      <w:proofErr w:type="spellEnd"/>
      <w:proofErr w:type="gramEnd"/>
      <w:r w:rsidRPr="001D13CC">
        <w:rPr>
          <w:rFonts w:ascii="Times New Roman" w:eastAsia="Calibri" w:hAnsi="Times New Roman" w:cs="Times New Roman"/>
          <w:sz w:val="12"/>
          <w:szCs w:val="12"/>
        </w:rPr>
        <w:t xml:space="preserve"> муниципального района Сергиевский Самарской области № 1074 от 01.09.2017 г. «Об утверждении муниципальной программы «Развитие транспортного обслуживания населения и организаций в муниципальном районе Сергиевский Самарской области» на 2018-2020 годы» (далее – Муниципальная программа) следующего содержания:</w:t>
      </w:r>
    </w:p>
    <w:p w:rsidR="001D13CC" w:rsidRPr="001D13CC" w:rsidRDefault="001D13CC" w:rsidP="001D13CC">
      <w:pPr>
        <w:tabs>
          <w:tab w:val="left" w:pos="284"/>
        </w:tabs>
        <w:spacing w:after="0" w:line="240" w:lineRule="auto"/>
        <w:ind w:firstLine="284"/>
        <w:jc w:val="both"/>
        <w:rPr>
          <w:rFonts w:ascii="Times New Roman" w:eastAsia="Calibri" w:hAnsi="Times New Roman" w:cs="Times New Roman"/>
          <w:sz w:val="12"/>
          <w:szCs w:val="12"/>
        </w:rPr>
      </w:pPr>
      <w:r w:rsidRPr="001D13CC">
        <w:rPr>
          <w:rFonts w:ascii="Times New Roman" w:eastAsia="Calibri" w:hAnsi="Times New Roman" w:cs="Times New Roman"/>
          <w:sz w:val="12"/>
          <w:szCs w:val="12"/>
        </w:rPr>
        <w:t>1.1. В тексте Паспорта Муниципальной программы позицию, касающуюся объема бюджетных ассигнований Муниципальной программы, изложить в следующей редакции:</w:t>
      </w:r>
    </w:p>
    <w:p w:rsidR="001D13CC" w:rsidRPr="001D13CC" w:rsidRDefault="001D13CC" w:rsidP="001D13CC">
      <w:pPr>
        <w:tabs>
          <w:tab w:val="left" w:pos="284"/>
        </w:tabs>
        <w:spacing w:after="0" w:line="240" w:lineRule="auto"/>
        <w:ind w:firstLine="284"/>
        <w:jc w:val="both"/>
        <w:rPr>
          <w:rFonts w:ascii="Times New Roman" w:eastAsia="Calibri" w:hAnsi="Times New Roman" w:cs="Times New Roman"/>
          <w:sz w:val="12"/>
          <w:szCs w:val="12"/>
        </w:rPr>
      </w:pPr>
      <w:r w:rsidRPr="001D13CC">
        <w:rPr>
          <w:rFonts w:ascii="Times New Roman" w:eastAsia="Calibri" w:hAnsi="Times New Roman" w:cs="Times New Roman"/>
          <w:sz w:val="12"/>
          <w:szCs w:val="12"/>
        </w:rPr>
        <w:t>«Общий объем финансирования Муниципальной программы составит 86 699,41832 тыс. рублей,  в том числе:</w:t>
      </w:r>
    </w:p>
    <w:p w:rsidR="001D13CC" w:rsidRPr="001D13CC" w:rsidRDefault="001D13CC" w:rsidP="001D13CC">
      <w:pPr>
        <w:tabs>
          <w:tab w:val="left" w:pos="284"/>
        </w:tabs>
        <w:spacing w:after="0" w:line="240" w:lineRule="auto"/>
        <w:ind w:firstLine="284"/>
        <w:jc w:val="both"/>
        <w:rPr>
          <w:rFonts w:ascii="Times New Roman" w:eastAsia="Calibri" w:hAnsi="Times New Roman" w:cs="Times New Roman"/>
          <w:sz w:val="12"/>
          <w:szCs w:val="12"/>
        </w:rPr>
      </w:pPr>
      <w:r w:rsidRPr="001D13CC">
        <w:rPr>
          <w:rFonts w:ascii="Times New Roman" w:eastAsia="Calibri" w:hAnsi="Times New Roman" w:cs="Times New Roman"/>
          <w:sz w:val="12"/>
          <w:szCs w:val="12"/>
        </w:rPr>
        <w:t>в 2018 году – 34 699,41832 тыс. рублей;</w:t>
      </w:r>
    </w:p>
    <w:p w:rsidR="001D13CC" w:rsidRPr="001D13CC" w:rsidRDefault="001D13CC" w:rsidP="001D13CC">
      <w:pPr>
        <w:tabs>
          <w:tab w:val="left" w:pos="284"/>
        </w:tabs>
        <w:spacing w:after="0" w:line="240" w:lineRule="auto"/>
        <w:ind w:firstLine="284"/>
        <w:jc w:val="both"/>
        <w:rPr>
          <w:rFonts w:ascii="Times New Roman" w:eastAsia="Calibri" w:hAnsi="Times New Roman" w:cs="Times New Roman"/>
          <w:sz w:val="12"/>
          <w:szCs w:val="12"/>
        </w:rPr>
      </w:pPr>
      <w:r w:rsidRPr="001D13CC">
        <w:rPr>
          <w:rFonts w:ascii="Times New Roman" w:eastAsia="Calibri" w:hAnsi="Times New Roman" w:cs="Times New Roman"/>
          <w:sz w:val="12"/>
          <w:szCs w:val="12"/>
        </w:rPr>
        <w:t>в 2019 году – 25 000,00000 тыс. рублей (прогноз);</w:t>
      </w:r>
    </w:p>
    <w:p w:rsidR="001D13CC" w:rsidRPr="001D13CC" w:rsidRDefault="001D13CC" w:rsidP="001D13CC">
      <w:pPr>
        <w:tabs>
          <w:tab w:val="left" w:pos="284"/>
        </w:tabs>
        <w:spacing w:after="0" w:line="240" w:lineRule="auto"/>
        <w:ind w:firstLine="284"/>
        <w:jc w:val="both"/>
        <w:rPr>
          <w:rFonts w:ascii="Times New Roman" w:eastAsia="Calibri" w:hAnsi="Times New Roman" w:cs="Times New Roman"/>
          <w:sz w:val="12"/>
          <w:szCs w:val="12"/>
        </w:rPr>
      </w:pPr>
      <w:r w:rsidRPr="001D13CC">
        <w:rPr>
          <w:rFonts w:ascii="Times New Roman" w:eastAsia="Calibri" w:hAnsi="Times New Roman" w:cs="Times New Roman"/>
          <w:sz w:val="12"/>
          <w:szCs w:val="12"/>
        </w:rPr>
        <w:t>в 2020 году – 27 000,00000 тыс. рублей» (прогноз).</w:t>
      </w:r>
    </w:p>
    <w:p w:rsidR="001D13CC" w:rsidRPr="001D13CC" w:rsidRDefault="001D13CC" w:rsidP="001D13CC">
      <w:pPr>
        <w:tabs>
          <w:tab w:val="left" w:pos="284"/>
        </w:tabs>
        <w:spacing w:after="0" w:line="240" w:lineRule="auto"/>
        <w:ind w:firstLine="284"/>
        <w:jc w:val="both"/>
        <w:rPr>
          <w:rFonts w:ascii="Times New Roman" w:eastAsia="Calibri" w:hAnsi="Times New Roman" w:cs="Times New Roman"/>
          <w:sz w:val="12"/>
          <w:szCs w:val="12"/>
        </w:rPr>
      </w:pPr>
      <w:r w:rsidRPr="001D13CC">
        <w:rPr>
          <w:rFonts w:ascii="Times New Roman" w:eastAsia="Calibri" w:hAnsi="Times New Roman" w:cs="Times New Roman"/>
          <w:sz w:val="12"/>
          <w:szCs w:val="12"/>
        </w:rPr>
        <w:t>1.2. Раздел 4 Муниципальной программы «Ресурсное обеспечение реализации Муниципальной программы» изложить в следующей редакции:</w:t>
      </w:r>
    </w:p>
    <w:p w:rsidR="001D13CC" w:rsidRPr="001D13CC" w:rsidRDefault="001D13CC" w:rsidP="001D13CC">
      <w:pPr>
        <w:tabs>
          <w:tab w:val="left" w:pos="284"/>
        </w:tabs>
        <w:spacing w:after="0" w:line="240" w:lineRule="auto"/>
        <w:ind w:firstLine="284"/>
        <w:jc w:val="both"/>
        <w:rPr>
          <w:rFonts w:ascii="Times New Roman" w:eastAsia="Calibri" w:hAnsi="Times New Roman" w:cs="Times New Roman"/>
          <w:sz w:val="12"/>
          <w:szCs w:val="12"/>
        </w:rPr>
      </w:pPr>
      <w:r w:rsidRPr="001D13CC">
        <w:rPr>
          <w:rFonts w:ascii="Times New Roman" w:eastAsia="Calibri" w:hAnsi="Times New Roman" w:cs="Times New Roman"/>
          <w:sz w:val="12"/>
          <w:szCs w:val="12"/>
        </w:rPr>
        <w:t>«4. Ресурсное обеспечение реализации Муниципальной программы.</w:t>
      </w:r>
    </w:p>
    <w:p w:rsidR="001D13CC" w:rsidRPr="001D13CC" w:rsidRDefault="001D13CC" w:rsidP="001D13CC">
      <w:pPr>
        <w:tabs>
          <w:tab w:val="left" w:pos="284"/>
        </w:tabs>
        <w:spacing w:after="0" w:line="240" w:lineRule="auto"/>
        <w:ind w:firstLine="284"/>
        <w:jc w:val="both"/>
        <w:rPr>
          <w:rFonts w:ascii="Times New Roman" w:eastAsia="Calibri" w:hAnsi="Times New Roman" w:cs="Times New Roman"/>
          <w:sz w:val="12"/>
          <w:szCs w:val="12"/>
        </w:rPr>
      </w:pPr>
      <w:r w:rsidRPr="001D13CC">
        <w:rPr>
          <w:rFonts w:ascii="Times New Roman" w:eastAsia="Calibri" w:hAnsi="Times New Roman" w:cs="Times New Roman"/>
          <w:sz w:val="12"/>
          <w:szCs w:val="12"/>
        </w:rPr>
        <w:t>Общий объем финансирования Муниципальной программы  на 2018-2020 годы составляет 86 699,41832 тыс. рублей:</w:t>
      </w:r>
    </w:p>
    <w:p w:rsidR="001D13CC" w:rsidRPr="001D13CC" w:rsidRDefault="001D13CC" w:rsidP="001D13CC">
      <w:pPr>
        <w:tabs>
          <w:tab w:val="left" w:pos="284"/>
        </w:tabs>
        <w:spacing w:after="0" w:line="240" w:lineRule="auto"/>
        <w:ind w:firstLine="284"/>
        <w:jc w:val="both"/>
        <w:rPr>
          <w:rFonts w:ascii="Times New Roman" w:eastAsia="Calibri" w:hAnsi="Times New Roman" w:cs="Times New Roman"/>
          <w:sz w:val="12"/>
          <w:szCs w:val="12"/>
        </w:rPr>
      </w:pPr>
      <w:r w:rsidRPr="001D13CC">
        <w:rPr>
          <w:rFonts w:ascii="Times New Roman" w:eastAsia="Calibri" w:hAnsi="Times New Roman" w:cs="Times New Roman"/>
          <w:sz w:val="12"/>
          <w:szCs w:val="12"/>
        </w:rPr>
        <w:t>2018 году – 34 699,41832 тыс. рублей;</w:t>
      </w:r>
    </w:p>
    <w:p w:rsidR="001D13CC" w:rsidRPr="001D13CC" w:rsidRDefault="001D13CC" w:rsidP="001D13CC">
      <w:pPr>
        <w:tabs>
          <w:tab w:val="left" w:pos="284"/>
        </w:tabs>
        <w:spacing w:after="0" w:line="240" w:lineRule="auto"/>
        <w:ind w:firstLine="284"/>
        <w:jc w:val="both"/>
        <w:rPr>
          <w:rFonts w:ascii="Times New Roman" w:eastAsia="Calibri" w:hAnsi="Times New Roman" w:cs="Times New Roman"/>
          <w:sz w:val="12"/>
          <w:szCs w:val="12"/>
        </w:rPr>
      </w:pPr>
      <w:r w:rsidRPr="001D13CC">
        <w:rPr>
          <w:rFonts w:ascii="Times New Roman" w:eastAsia="Calibri" w:hAnsi="Times New Roman" w:cs="Times New Roman"/>
          <w:sz w:val="12"/>
          <w:szCs w:val="12"/>
        </w:rPr>
        <w:t>2019 году – 25 000,00000 тыс. рублей (прогноз);</w:t>
      </w:r>
    </w:p>
    <w:p w:rsidR="001D13CC" w:rsidRPr="001D13CC" w:rsidRDefault="001D13CC" w:rsidP="001D13CC">
      <w:pPr>
        <w:tabs>
          <w:tab w:val="left" w:pos="284"/>
        </w:tabs>
        <w:spacing w:after="0" w:line="240" w:lineRule="auto"/>
        <w:ind w:firstLine="284"/>
        <w:jc w:val="both"/>
        <w:rPr>
          <w:rFonts w:ascii="Times New Roman" w:eastAsia="Calibri" w:hAnsi="Times New Roman" w:cs="Times New Roman"/>
          <w:sz w:val="12"/>
          <w:szCs w:val="12"/>
        </w:rPr>
      </w:pPr>
      <w:r w:rsidRPr="001D13CC">
        <w:rPr>
          <w:rFonts w:ascii="Times New Roman" w:eastAsia="Calibri" w:hAnsi="Times New Roman" w:cs="Times New Roman"/>
          <w:sz w:val="12"/>
          <w:szCs w:val="12"/>
        </w:rPr>
        <w:t>2020 году – 27 000,00000 тыс. рублей» (прогноз).</w:t>
      </w:r>
    </w:p>
    <w:p w:rsidR="001D13CC" w:rsidRPr="001D13CC" w:rsidRDefault="001D13CC" w:rsidP="001D13CC">
      <w:pPr>
        <w:tabs>
          <w:tab w:val="left" w:pos="284"/>
        </w:tabs>
        <w:spacing w:after="0" w:line="240" w:lineRule="auto"/>
        <w:ind w:firstLine="284"/>
        <w:jc w:val="both"/>
        <w:rPr>
          <w:rFonts w:ascii="Times New Roman" w:eastAsia="Calibri" w:hAnsi="Times New Roman" w:cs="Times New Roman"/>
          <w:sz w:val="12"/>
          <w:szCs w:val="12"/>
        </w:rPr>
      </w:pPr>
      <w:r w:rsidRPr="001D13CC">
        <w:rPr>
          <w:rFonts w:ascii="Times New Roman" w:eastAsia="Calibri" w:hAnsi="Times New Roman" w:cs="Times New Roman"/>
          <w:sz w:val="12"/>
          <w:szCs w:val="12"/>
        </w:rPr>
        <w:t xml:space="preserve">1.3. В Разделе 6.2. Подпрограммы 2 Муниципальной программы «Развитие </w:t>
      </w:r>
      <w:proofErr w:type="gramStart"/>
      <w:r w:rsidRPr="001D13CC">
        <w:rPr>
          <w:rFonts w:ascii="Times New Roman" w:eastAsia="Calibri" w:hAnsi="Times New Roman" w:cs="Times New Roman"/>
          <w:sz w:val="12"/>
          <w:szCs w:val="12"/>
        </w:rPr>
        <w:t>системы оказания автотранспортных услуг структурных подразделений администрации муниципального района</w:t>
      </w:r>
      <w:proofErr w:type="gramEnd"/>
      <w:r w:rsidRPr="001D13CC">
        <w:rPr>
          <w:rFonts w:ascii="Times New Roman" w:eastAsia="Calibri" w:hAnsi="Times New Roman" w:cs="Times New Roman"/>
          <w:sz w:val="12"/>
          <w:szCs w:val="12"/>
        </w:rPr>
        <w:t xml:space="preserve"> Сергиевский Самарской области и иным учреждениям, с целью эффективного использования автотранспортных средств»  на 2018 – 2020  годы» (далее – Подпрограмма 2) в тексте Паспорта Подпрограммы 2 позицию, касающуюся объема бюджетных ассигнований Подпрограммы 2, изложить в следующей редакции:</w:t>
      </w:r>
    </w:p>
    <w:p w:rsidR="001D13CC" w:rsidRPr="001D13CC" w:rsidRDefault="001D13CC" w:rsidP="001D13CC">
      <w:pPr>
        <w:tabs>
          <w:tab w:val="left" w:pos="284"/>
        </w:tabs>
        <w:spacing w:after="0" w:line="240" w:lineRule="auto"/>
        <w:ind w:firstLine="284"/>
        <w:jc w:val="both"/>
        <w:rPr>
          <w:rFonts w:ascii="Times New Roman" w:eastAsia="Calibri" w:hAnsi="Times New Roman" w:cs="Times New Roman"/>
          <w:sz w:val="12"/>
          <w:szCs w:val="12"/>
        </w:rPr>
      </w:pPr>
      <w:r w:rsidRPr="001D13CC">
        <w:rPr>
          <w:rFonts w:ascii="Times New Roman" w:eastAsia="Calibri" w:hAnsi="Times New Roman" w:cs="Times New Roman"/>
          <w:sz w:val="12"/>
          <w:szCs w:val="12"/>
        </w:rPr>
        <w:t>«Общий объем финансирования Подпрограммы 2 сост</w:t>
      </w:r>
      <w:r>
        <w:rPr>
          <w:rFonts w:ascii="Times New Roman" w:eastAsia="Calibri" w:hAnsi="Times New Roman" w:cs="Times New Roman"/>
          <w:sz w:val="12"/>
          <w:szCs w:val="12"/>
        </w:rPr>
        <w:t xml:space="preserve">авит </w:t>
      </w:r>
      <w:r w:rsidRPr="001D13CC">
        <w:rPr>
          <w:rFonts w:ascii="Times New Roman" w:eastAsia="Calibri" w:hAnsi="Times New Roman" w:cs="Times New Roman"/>
          <w:sz w:val="12"/>
          <w:szCs w:val="12"/>
        </w:rPr>
        <w:t>82 449,41832 тыс. рублей, в том числе:</w:t>
      </w:r>
    </w:p>
    <w:p w:rsidR="001D13CC" w:rsidRPr="001D13CC" w:rsidRDefault="001D13CC" w:rsidP="001D13CC">
      <w:pPr>
        <w:tabs>
          <w:tab w:val="left" w:pos="284"/>
        </w:tabs>
        <w:spacing w:after="0" w:line="240" w:lineRule="auto"/>
        <w:ind w:firstLine="284"/>
        <w:jc w:val="both"/>
        <w:rPr>
          <w:rFonts w:ascii="Times New Roman" w:eastAsia="Calibri" w:hAnsi="Times New Roman" w:cs="Times New Roman"/>
          <w:sz w:val="12"/>
          <w:szCs w:val="12"/>
        </w:rPr>
      </w:pPr>
      <w:r w:rsidRPr="001D13CC">
        <w:rPr>
          <w:rFonts w:ascii="Times New Roman" w:eastAsia="Calibri" w:hAnsi="Times New Roman" w:cs="Times New Roman"/>
          <w:sz w:val="12"/>
          <w:szCs w:val="12"/>
        </w:rPr>
        <w:t>в 2018 году – 32 449,41832 тыс. рублей;</w:t>
      </w:r>
    </w:p>
    <w:p w:rsidR="001D13CC" w:rsidRPr="001D13CC" w:rsidRDefault="001D13CC" w:rsidP="001D13CC">
      <w:pPr>
        <w:tabs>
          <w:tab w:val="left" w:pos="284"/>
        </w:tabs>
        <w:spacing w:after="0" w:line="240" w:lineRule="auto"/>
        <w:ind w:firstLine="284"/>
        <w:jc w:val="both"/>
        <w:rPr>
          <w:rFonts w:ascii="Times New Roman" w:eastAsia="Calibri" w:hAnsi="Times New Roman" w:cs="Times New Roman"/>
          <w:sz w:val="12"/>
          <w:szCs w:val="12"/>
        </w:rPr>
      </w:pPr>
      <w:r w:rsidRPr="001D13CC">
        <w:rPr>
          <w:rFonts w:ascii="Times New Roman" w:eastAsia="Calibri" w:hAnsi="Times New Roman" w:cs="Times New Roman"/>
          <w:sz w:val="12"/>
          <w:szCs w:val="12"/>
        </w:rPr>
        <w:t>в 2019 году – 24 000,00000 тыс. рублей (прогноз);</w:t>
      </w:r>
    </w:p>
    <w:p w:rsidR="001D13CC" w:rsidRPr="001D13CC" w:rsidRDefault="001D13CC" w:rsidP="001D13CC">
      <w:pPr>
        <w:tabs>
          <w:tab w:val="left" w:pos="284"/>
        </w:tabs>
        <w:spacing w:after="0" w:line="240" w:lineRule="auto"/>
        <w:ind w:firstLine="284"/>
        <w:jc w:val="both"/>
        <w:rPr>
          <w:rFonts w:ascii="Times New Roman" w:eastAsia="Calibri" w:hAnsi="Times New Roman" w:cs="Times New Roman"/>
          <w:sz w:val="12"/>
          <w:szCs w:val="12"/>
        </w:rPr>
      </w:pPr>
      <w:r w:rsidRPr="001D13CC">
        <w:rPr>
          <w:rFonts w:ascii="Times New Roman" w:eastAsia="Calibri" w:hAnsi="Times New Roman" w:cs="Times New Roman"/>
          <w:sz w:val="12"/>
          <w:szCs w:val="12"/>
        </w:rPr>
        <w:t>в 2020 году – 26 000,00000 тыс. рублей (прогноз).</w:t>
      </w:r>
    </w:p>
    <w:p w:rsidR="001D13CC" w:rsidRPr="001D13CC" w:rsidRDefault="001D13CC" w:rsidP="001D13CC">
      <w:pPr>
        <w:tabs>
          <w:tab w:val="left" w:pos="284"/>
        </w:tabs>
        <w:spacing w:after="0" w:line="240" w:lineRule="auto"/>
        <w:ind w:firstLine="284"/>
        <w:jc w:val="both"/>
        <w:rPr>
          <w:rFonts w:ascii="Times New Roman" w:eastAsia="Calibri" w:hAnsi="Times New Roman" w:cs="Times New Roman"/>
          <w:sz w:val="12"/>
          <w:szCs w:val="12"/>
        </w:rPr>
      </w:pPr>
      <w:r w:rsidRPr="001D13CC">
        <w:rPr>
          <w:rFonts w:ascii="Times New Roman" w:eastAsia="Calibri" w:hAnsi="Times New Roman" w:cs="Times New Roman"/>
          <w:sz w:val="12"/>
          <w:szCs w:val="12"/>
        </w:rPr>
        <w:t xml:space="preserve">1.4. в Разделе 6.2. Подпрограммы 2 Муниципальной программы «Развитие </w:t>
      </w:r>
      <w:proofErr w:type="gramStart"/>
      <w:r w:rsidRPr="001D13CC">
        <w:rPr>
          <w:rFonts w:ascii="Times New Roman" w:eastAsia="Calibri" w:hAnsi="Times New Roman" w:cs="Times New Roman"/>
          <w:sz w:val="12"/>
          <w:szCs w:val="12"/>
        </w:rPr>
        <w:t>системы оказания автотранспортных услуг структурных подразделений администрации муниципального района</w:t>
      </w:r>
      <w:proofErr w:type="gramEnd"/>
      <w:r w:rsidRPr="001D13CC">
        <w:rPr>
          <w:rFonts w:ascii="Times New Roman" w:eastAsia="Calibri" w:hAnsi="Times New Roman" w:cs="Times New Roman"/>
          <w:sz w:val="12"/>
          <w:szCs w:val="12"/>
        </w:rPr>
        <w:t xml:space="preserve"> Сергиевский Самарской области и иным учреждениям, с целью эффективного использования автотранспортных средств» на 2018 – 2020 годы» в тексте пункта  V. «Обоснование ресурсного обеспечения Подпрограммы 2»  позицию, касающуюся объема бюджетных ассигнований Подпрограммы 2, изложить в следующей редакции:</w:t>
      </w:r>
    </w:p>
    <w:p w:rsidR="001D13CC" w:rsidRPr="001D13CC" w:rsidRDefault="001D13CC" w:rsidP="001D13CC">
      <w:pPr>
        <w:tabs>
          <w:tab w:val="left" w:pos="284"/>
        </w:tabs>
        <w:spacing w:after="0" w:line="240" w:lineRule="auto"/>
        <w:ind w:firstLine="284"/>
        <w:jc w:val="both"/>
        <w:rPr>
          <w:rFonts w:ascii="Times New Roman" w:eastAsia="Calibri" w:hAnsi="Times New Roman" w:cs="Times New Roman"/>
          <w:sz w:val="12"/>
          <w:szCs w:val="12"/>
        </w:rPr>
      </w:pPr>
      <w:r w:rsidRPr="001D13CC">
        <w:rPr>
          <w:rFonts w:ascii="Times New Roman" w:eastAsia="Calibri" w:hAnsi="Times New Roman" w:cs="Times New Roman"/>
          <w:sz w:val="12"/>
          <w:szCs w:val="12"/>
        </w:rPr>
        <w:t>«Для реализации подпрограммы предусмотрены средства:</w:t>
      </w:r>
    </w:p>
    <w:p w:rsidR="001D13CC" w:rsidRPr="001D13CC" w:rsidRDefault="001D13CC" w:rsidP="001D13CC">
      <w:pPr>
        <w:tabs>
          <w:tab w:val="left" w:pos="284"/>
        </w:tabs>
        <w:spacing w:after="0" w:line="240" w:lineRule="auto"/>
        <w:ind w:firstLine="284"/>
        <w:jc w:val="both"/>
        <w:rPr>
          <w:rFonts w:ascii="Times New Roman" w:eastAsia="Calibri" w:hAnsi="Times New Roman" w:cs="Times New Roman"/>
          <w:sz w:val="12"/>
          <w:szCs w:val="12"/>
        </w:rPr>
      </w:pPr>
      <w:r w:rsidRPr="001D13CC">
        <w:rPr>
          <w:rFonts w:ascii="Times New Roman" w:eastAsia="Calibri" w:hAnsi="Times New Roman" w:cs="Times New Roman"/>
          <w:sz w:val="12"/>
          <w:szCs w:val="12"/>
        </w:rPr>
        <w:t>в 2018 году – 32 449,41832 тыс. рублей;</w:t>
      </w:r>
    </w:p>
    <w:p w:rsidR="001D13CC" w:rsidRPr="001D13CC" w:rsidRDefault="001D13CC" w:rsidP="001D13CC">
      <w:pPr>
        <w:tabs>
          <w:tab w:val="left" w:pos="284"/>
        </w:tabs>
        <w:spacing w:after="0" w:line="240" w:lineRule="auto"/>
        <w:ind w:firstLine="284"/>
        <w:jc w:val="both"/>
        <w:rPr>
          <w:rFonts w:ascii="Times New Roman" w:eastAsia="Calibri" w:hAnsi="Times New Roman" w:cs="Times New Roman"/>
          <w:sz w:val="12"/>
          <w:szCs w:val="12"/>
        </w:rPr>
      </w:pPr>
      <w:r w:rsidRPr="001D13CC">
        <w:rPr>
          <w:rFonts w:ascii="Times New Roman" w:eastAsia="Calibri" w:hAnsi="Times New Roman" w:cs="Times New Roman"/>
          <w:sz w:val="12"/>
          <w:szCs w:val="12"/>
        </w:rPr>
        <w:t>в 2019 году – 24 000,00000 тыс. рублей (прогноз);</w:t>
      </w:r>
    </w:p>
    <w:p w:rsidR="001D13CC" w:rsidRPr="001D13CC" w:rsidRDefault="001D13CC" w:rsidP="001D13CC">
      <w:pPr>
        <w:tabs>
          <w:tab w:val="left" w:pos="284"/>
        </w:tabs>
        <w:spacing w:after="0" w:line="240" w:lineRule="auto"/>
        <w:ind w:firstLine="284"/>
        <w:jc w:val="both"/>
        <w:rPr>
          <w:rFonts w:ascii="Times New Roman" w:eastAsia="Calibri" w:hAnsi="Times New Roman" w:cs="Times New Roman"/>
          <w:sz w:val="12"/>
          <w:szCs w:val="12"/>
        </w:rPr>
      </w:pPr>
      <w:r w:rsidRPr="001D13CC">
        <w:rPr>
          <w:rFonts w:ascii="Times New Roman" w:eastAsia="Calibri" w:hAnsi="Times New Roman" w:cs="Times New Roman"/>
          <w:sz w:val="12"/>
          <w:szCs w:val="12"/>
        </w:rPr>
        <w:t>в 2020 году – 26 000,00000 тыс. рублей (прогноз).</w:t>
      </w:r>
    </w:p>
    <w:p w:rsidR="001D13CC" w:rsidRPr="001D13CC" w:rsidRDefault="001D13CC" w:rsidP="001D13CC">
      <w:pPr>
        <w:tabs>
          <w:tab w:val="left" w:pos="284"/>
        </w:tabs>
        <w:spacing w:after="0" w:line="240" w:lineRule="auto"/>
        <w:ind w:firstLine="284"/>
        <w:jc w:val="both"/>
        <w:rPr>
          <w:rFonts w:ascii="Times New Roman" w:eastAsia="Calibri" w:hAnsi="Times New Roman" w:cs="Times New Roman"/>
          <w:sz w:val="12"/>
          <w:szCs w:val="12"/>
        </w:rPr>
      </w:pPr>
      <w:r w:rsidRPr="001D13CC">
        <w:rPr>
          <w:rFonts w:ascii="Times New Roman" w:eastAsia="Calibri" w:hAnsi="Times New Roman" w:cs="Times New Roman"/>
          <w:sz w:val="12"/>
          <w:szCs w:val="12"/>
        </w:rPr>
        <w:t xml:space="preserve">1.5. Приложение № 1 к Муниципальной программе изложить в редакции </w:t>
      </w:r>
      <w:proofErr w:type="gramStart"/>
      <w:r w:rsidRPr="001D13CC">
        <w:rPr>
          <w:rFonts w:ascii="Times New Roman" w:eastAsia="Calibri" w:hAnsi="Times New Roman" w:cs="Times New Roman"/>
          <w:sz w:val="12"/>
          <w:szCs w:val="12"/>
        </w:rPr>
        <w:t>согласно Приложения</w:t>
      </w:r>
      <w:proofErr w:type="gramEnd"/>
      <w:r w:rsidRPr="001D13CC">
        <w:rPr>
          <w:rFonts w:ascii="Times New Roman" w:eastAsia="Calibri" w:hAnsi="Times New Roman" w:cs="Times New Roman"/>
          <w:sz w:val="12"/>
          <w:szCs w:val="12"/>
        </w:rPr>
        <w:t xml:space="preserve"> №1 к настоящему постановлению.</w:t>
      </w:r>
    </w:p>
    <w:p w:rsidR="001D13CC" w:rsidRPr="001D13CC" w:rsidRDefault="001D13CC" w:rsidP="001D13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1D13CC">
        <w:rPr>
          <w:rFonts w:ascii="Times New Roman" w:eastAsia="Calibri" w:hAnsi="Times New Roman" w:cs="Times New Roman"/>
          <w:sz w:val="12"/>
          <w:szCs w:val="12"/>
        </w:rPr>
        <w:t>Опубликовать настоящее постановление в  газете «Сергиевский  вестник».</w:t>
      </w:r>
    </w:p>
    <w:p w:rsidR="001D13CC" w:rsidRPr="001D13CC" w:rsidRDefault="001D13CC" w:rsidP="001D13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1D13CC">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1D13CC" w:rsidRPr="001D13CC" w:rsidRDefault="001D13CC" w:rsidP="001D13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1D13CC">
        <w:rPr>
          <w:rFonts w:ascii="Times New Roman" w:eastAsia="Calibri" w:hAnsi="Times New Roman" w:cs="Times New Roman"/>
          <w:sz w:val="12"/>
          <w:szCs w:val="12"/>
        </w:rPr>
        <w:t>Контроль за</w:t>
      </w:r>
      <w:proofErr w:type="gramEnd"/>
      <w:r w:rsidRPr="001D13CC">
        <w:rPr>
          <w:rFonts w:ascii="Times New Roman" w:eastAsia="Calibri" w:hAnsi="Times New Roman" w:cs="Times New Roman"/>
          <w:sz w:val="12"/>
          <w:szCs w:val="12"/>
        </w:rPr>
        <w:t xml:space="preserve"> выполнением настоящего постановления возложить на руководителя Управления финансами Администрации муниципального района Сергиевский</w:t>
      </w:r>
      <w:r>
        <w:rPr>
          <w:rFonts w:ascii="Times New Roman" w:eastAsia="Calibri" w:hAnsi="Times New Roman" w:cs="Times New Roman"/>
          <w:sz w:val="12"/>
          <w:szCs w:val="12"/>
        </w:rPr>
        <w:t xml:space="preserve"> Самарской области Ганиеву С.Р.</w:t>
      </w:r>
    </w:p>
    <w:p w:rsidR="001D13CC" w:rsidRPr="001D13CC" w:rsidRDefault="001D13CC" w:rsidP="001D13CC">
      <w:pPr>
        <w:tabs>
          <w:tab w:val="left" w:pos="284"/>
        </w:tabs>
        <w:spacing w:after="0" w:line="240" w:lineRule="auto"/>
        <w:jc w:val="right"/>
        <w:rPr>
          <w:rFonts w:ascii="Times New Roman" w:eastAsia="Calibri" w:hAnsi="Times New Roman" w:cs="Times New Roman"/>
          <w:sz w:val="12"/>
          <w:szCs w:val="12"/>
        </w:rPr>
      </w:pPr>
      <w:r w:rsidRPr="001D13CC">
        <w:rPr>
          <w:rFonts w:ascii="Times New Roman" w:eastAsia="Calibri" w:hAnsi="Times New Roman" w:cs="Times New Roman"/>
          <w:sz w:val="12"/>
          <w:szCs w:val="12"/>
        </w:rPr>
        <w:t xml:space="preserve">Глава </w:t>
      </w:r>
      <w:proofErr w:type="gramStart"/>
      <w:r w:rsidRPr="001D13CC">
        <w:rPr>
          <w:rFonts w:ascii="Times New Roman" w:eastAsia="Calibri" w:hAnsi="Times New Roman" w:cs="Times New Roman"/>
          <w:sz w:val="12"/>
          <w:szCs w:val="12"/>
        </w:rPr>
        <w:t>муниципального</w:t>
      </w:r>
      <w:proofErr w:type="gramEnd"/>
    </w:p>
    <w:p w:rsidR="001D13CC" w:rsidRDefault="001D13CC" w:rsidP="001D13CC">
      <w:pPr>
        <w:tabs>
          <w:tab w:val="left" w:pos="284"/>
        </w:tabs>
        <w:spacing w:after="0" w:line="240" w:lineRule="auto"/>
        <w:jc w:val="right"/>
        <w:rPr>
          <w:rFonts w:ascii="Times New Roman" w:eastAsia="Calibri" w:hAnsi="Times New Roman" w:cs="Times New Roman"/>
          <w:sz w:val="12"/>
          <w:szCs w:val="12"/>
        </w:rPr>
      </w:pPr>
      <w:r w:rsidRPr="001D13CC">
        <w:rPr>
          <w:rFonts w:ascii="Times New Roman" w:eastAsia="Calibri" w:hAnsi="Times New Roman" w:cs="Times New Roman"/>
          <w:sz w:val="12"/>
          <w:szCs w:val="12"/>
        </w:rPr>
        <w:t>района Сергиевский</w:t>
      </w:r>
    </w:p>
    <w:p w:rsidR="00FF4A05" w:rsidRDefault="001D13CC" w:rsidP="001D13CC">
      <w:pPr>
        <w:tabs>
          <w:tab w:val="left" w:pos="284"/>
        </w:tabs>
        <w:spacing w:after="0" w:line="240" w:lineRule="auto"/>
        <w:jc w:val="right"/>
        <w:rPr>
          <w:rFonts w:ascii="Times New Roman" w:eastAsia="Calibri" w:hAnsi="Times New Roman" w:cs="Times New Roman"/>
          <w:sz w:val="12"/>
          <w:szCs w:val="12"/>
        </w:rPr>
      </w:pPr>
      <w:r w:rsidRPr="001D13CC">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1D13CC">
        <w:rPr>
          <w:rFonts w:ascii="Times New Roman" w:eastAsia="Calibri" w:hAnsi="Times New Roman" w:cs="Times New Roman"/>
          <w:sz w:val="12"/>
          <w:szCs w:val="12"/>
        </w:rPr>
        <w:t>Веселов</w:t>
      </w:r>
    </w:p>
    <w:p w:rsidR="00FF4A05" w:rsidRDefault="00FF4A05" w:rsidP="001D13CC">
      <w:pPr>
        <w:tabs>
          <w:tab w:val="left" w:pos="284"/>
        </w:tabs>
        <w:spacing w:after="0" w:line="240" w:lineRule="auto"/>
        <w:jc w:val="right"/>
        <w:rPr>
          <w:rFonts w:ascii="Times New Roman" w:eastAsia="Calibri" w:hAnsi="Times New Roman" w:cs="Times New Roman"/>
          <w:sz w:val="12"/>
          <w:szCs w:val="12"/>
        </w:rPr>
      </w:pPr>
    </w:p>
    <w:p w:rsidR="001D13CC" w:rsidRPr="000318BE" w:rsidRDefault="001D13CC" w:rsidP="001D13CC">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Приложение №1</w:t>
      </w:r>
    </w:p>
    <w:p w:rsidR="001D13CC" w:rsidRPr="000318BE" w:rsidRDefault="001D13CC" w:rsidP="001D13CC">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к постановлению администрации</w:t>
      </w:r>
    </w:p>
    <w:p w:rsidR="001D13CC" w:rsidRPr="000318BE" w:rsidRDefault="001D13CC" w:rsidP="001D13CC">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муниципального района Сергиевский</w:t>
      </w:r>
    </w:p>
    <w:p w:rsidR="001D13CC" w:rsidRDefault="001D13CC" w:rsidP="001D13C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№407 от «03</w:t>
      </w:r>
      <w:r w:rsidRPr="000318BE">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мая</w:t>
      </w:r>
      <w:r w:rsidRPr="000318BE">
        <w:rPr>
          <w:rFonts w:ascii="Times New Roman" w:eastAsia="Calibri" w:hAnsi="Times New Roman" w:cs="Times New Roman"/>
          <w:i/>
          <w:sz w:val="12"/>
          <w:szCs w:val="12"/>
        </w:rPr>
        <w:t xml:space="preserve"> 2018г.</w:t>
      </w:r>
    </w:p>
    <w:p w:rsidR="001D13CC" w:rsidRDefault="001D13CC" w:rsidP="001D13CC">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Перечень </w:t>
      </w:r>
    </w:p>
    <w:p w:rsidR="001D13CC" w:rsidRDefault="001D13CC" w:rsidP="001D13CC">
      <w:pPr>
        <w:tabs>
          <w:tab w:val="left" w:pos="284"/>
        </w:tabs>
        <w:spacing w:after="0" w:line="240" w:lineRule="auto"/>
        <w:jc w:val="center"/>
        <w:rPr>
          <w:rFonts w:ascii="Times New Roman" w:eastAsia="Calibri" w:hAnsi="Times New Roman" w:cs="Times New Roman"/>
          <w:b/>
          <w:sz w:val="12"/>
          <w:szCs w:val="12"/>
        </w:rPr>
      </w:pPr>
      <w:r w:rsidRPr="001D13CC">
        <w:rPr>
          <w:rFonts w:ascii="Times New Roman" w:eastAsia="Calibri" w:hAnsi="Times New Roman" w:cs="Times New Roman"/>
          <w:b/>
          <w:sz w:val="12"/>
          <w:szCs w:val="12"/>
        </w:rPr>
        <w:t xml:space="preserve">программных мероприятий муниципальной программы «Развитие  транспортного обслуживания </w:t>
      </w:r>
    </w:p>
    <w:p w:rsidR="00A53EB8" w:rsidRPr="001D13CC" w:rsidRDefault="001D13CC" w:rsidP="001D13CC">
      <w:pPr>
        <w:tabs>
          <w:tab w:val="left" w:pos="284"/>
        </w:tabs>
        <w:spacing w:after="0" w:line="240" w:lineRule="auto"/>
        <w:jc w:val="center"/>
        <w:rPr>
          <w:rFonts w:ascii="Times New Roman" w:eastAsia="Calibri" w:hAnsi="Times New Roman" w:cs="Times New Roman"/>
          <w:b/>
          <w:sz w:val="12"/>
          <w:szCs w:val="12"/>
        </w:rPr>
      </w:pPr>
      <w:r w:rsidRPr="001D13CC">
        <w:rPr>
          <w:rFonts w:ascii="Times New Roman" w:eastAsia="Calibri" w:hAnsi="Times New Roman" w:cs="Times New Roman"/>
          <w:b/>
          <w:sz w:val="12"/>
          <w:szCs w:val="12"/>
        </w:rPr>
        <w:t>населения и организаций в муниципальном районе Сергиевский Самарской области» на 2018-2020годы"</w:t>
      </w:r>
    </w:p>
    <w:p w:rsidR="00A53EB8" w:rsidRDefault="00A53EB8" w:rsidP="006D4521">
      <w:pPr>
        <w:tabs>
          <w:tab w:val="left" w:pos="284"/>
        </w:tabs>
        <w:spacing w:after="0" w:line="240" w:lineRule="auto"/>
        <w:jc w:val="both"/>
        <w:rPr>
          <w:rFonts w:ascii="Times New Roman" w:eastAsia="Calibri" w:hAnsi="Times New Roman" w:cs="Times New Roman"/>
          <w:sz w:val="12"/>
          <w:szCs w:val="12"/>
        </w:rPr>
      </w:pPr>
    </w:p>
    <w:tbl>
      <w:tblPr>
        <w:tblStyle w:val="af4"/>
        <w:tblW w:w="7513" w:type="dxa"/>
        <w:tblInd w:w="108" w:type="dxa"/>
        <w:tblLayout w:type="fixed"/>
        <w:tblLook w:val="04A0" w:firstRow="1" w:lastRow="0" w:firstColumn="1" w:lastColumn="0" w:noHBand="0" w:noVBand="1"/>
      </w:tblPr>
      <w:tblGrid>
        <w:gridCol w:w="378"/>
        <w:gridCol w:w="1211"/>
        <w:gridCol w:w="1530"/>
        <w:gridCol w:w="931"/>
        <w:gridCol w:w="899"/>
        <w:gridCol w:w="899"/>
        <w:gridCol w:w="815"/>
        <w:gridCol w:w="850"/>
      </w:tblGrid>
      <w:tr w:rsidR="001D13CC" w:rsidRPr="001D13CC" w:rsidTr="001D13CC">
        <w:trPr>
          <w:trHeight w:val="20"/>
        </w:trPr>
        <w:tc>
          <w:tcPr>
            <w:tcW w:w="378" w:type="dxa"/>
            <w:vMerge w:val="restart"/>
            <w:noWrap/>
            <w:hideMark/>
          </w:tcPr>
          <w:p w:rsidR="001D13CC" w:rsidRPr="001D13CC" w:rsidRDefault="001D13CC" w:rsidP="001D13CC">
            <w:pPr>
              <w:tabs>
                <w:tab w:val="left" w:pos="284"/>
              </w:tabs>
              <w:rPr>
                <w:rFonts w:ascii="Times New Roman" w:eastAsia="Calibri" w:hAnsi="Times New Roman" w:cs="Times New Roman"/>
                <w:bCs/>
                <w:sz w:val="12"/>
                <w:szCs w:val="12"/>
              </w:rPr>
            </w:pPr>
            <w:r w:rsidRPr="001D13CC">
              <w:rPr>
                <w:rFonts w:ascii="Times New Roman" w:eastAsia="Calibri" w:hAnsi="Times New Roman" w:cs="Times New Roman"/>
                <w:bCs/>
                <w:sz w:val="12"/>
                <w:szCs w:val="12"/>
              </w:rPr>
              <w:t xml:space="preserve">№ </w:t>
            </w:r>
            <w:proofErr w:type="gramStart"/>
            <w:r w:rsidRPr="001D13CC">
              <w:rPr>
                <w:rFonts w:ascii="Times New Roman" w:eastAsia="Calibri" w:hAnsi="Times New Roman" w:cs="Times New Roman"/>
                <w:bCs/>
                <w:sz w:val="12"/>
                <w:szCs w:val="12"/>
              </w:rPr>
              <w:t>п</w:t>
            </w:r>
            <w:proofErr w:type="gramEnd"/>
            <w:r w:rsidRPr="001D13CC">
              <w:rPr>
                <w:rFonts w:ascii="Times New Roman" w:eastAsia="Calibri" w:hAnsi="Times New Roman" w:cs="Times New Roman"/>
                <w:bCs/>
                <w:sz w:val="12"/>
                <w:szCs w:val="12"/>
              </w:rPr>
              <w:t>/п</w:t>
            </w:r>
          </w:p>
        </w:tc>
        <w:tc>
          <w:tcPr>
            <w:tcW w:w="1211" w:type="dxa"/>
            <w:vMerge w:val="restart"/>
            <w:hideMark/>
          </w:tcPr>
          <w:p w:rsidR="001D13CC" w:rsidRPr="001D13CC" w:rsidRDefault="001D13CC" w:rsidP="001D13CC">
            <w:pPr>
              <w:tabs>
                <w:tab w:val="left" w:pos="284"/>
              </w:tabs>
              <w:rPr>
                <w:rFonts w:ascii="Times New Roman" w:eastAsia="Calibri" w:hAnsi="Times New Roman" w:cs="Times New Roman"/>
                <w:bCs/>
                <w:sz w:val="12"/>
                <w:szCs w:val="12"/>
              </w:rPr>
            </w:pPr>
            <w:r w:rsidRPr="001D13CC">
              <w:rPr>
                <w:rFonts w:ascii="Times New Roman" w:eastAsia="Calibri" w:hAnsi="Times New Roman" w:cs="Times New Roman"/>
                <w:bCs/>
                <w:sz w:val="12"/>
                <w:szCs w:val="12"/>
              </w:rPr>
              <w:t>Наименование цели, задачи, мероприятия</w:t>
            </w:r>
          </w:p>
        </w:tc>
        <w:tc>
          <w:tcPr>
            <w:tcW w:w="1530" w:type="dxa"/>
            <w:vMerge w:val="restart"/>
            <w:hideMark/>
          </w:tcPr>
          <w:p w:rsidR="001D13CC" w:rsidRPr="001D13CC" w:rsidRDefault="001D13CC" w:rsidP="001D13CC">
            <w:pPr>
              <w:tabs>
                <w:tab w:val="left" w:pos="284"/>
              </w:tabs>
              <w:rPr>
                <w:rFonts w:ascii="Times New Roman" w:eastAsia="Calibri" w:hAnsi="Times New Roman" w:cs="Times New Roman"/>
                <w:bCs/>
                <w:sz w:val="12"/>
                <w:szCs w:val="12"/>
              </w:rPr>
            </w:pPr>
            <w:r w:rsidRPr="001D13CC">
              <w:rPr>
                <w:rFonts w:ascii="Times New Roman" w:eastAsia="Calibri" w:hAnsi="Times New Roman" w:cs="Times New Roman"/>
                <w:bCs/>
                <w:sz w:val="12"/>
                <w:szCs w:val="12"/>
              </w:rPr>
              <w:t xml:space="preserve">Ответственный исполнитель мероприятия </w:t>
            </w:r>
          </w:p>
        </w:tc>
        <w:tc>
          <w:tcPr>
            <w:tcW w:w="931" w:type="dxa"/>
            <w:vMerge w:val="restart"/>
            <w:hideMark/>
          </w:tcPr>
          <w:p w:rsidR="001D13CC" w:rsidRPr="001D13CC" w:rsidRDefault="001D13CC" w:rsidP="001D13CC">
            <w:pPr>
              <w:tabs>
                <w:tab w:val="left" w:pos="284"/>
              </w:tabs>
              <w:rPr>
                <w:rFonts w:ascii="Times New Roman" w:eastAsia="Calibri" w:hAnsi="Times New Roman" w:cs="Times New Roman"/>
                <w:bCs/>
                <w:sz w:val="12"/>
                <w:szCs w:val="12"/>
              </w:rPr>
            </w:pPr>
            <w:r w:rsidRPr="001D13CC">
              <w:rPr>
                <w:rFonts w:ascii="Times New Roman" w:eastAsia="Calibri" w:hAnsi="Times New Roman" w:cs="Times New Roman"/>
                <w:bCs/>
                <w:sz w:val="12"/>
                <w:szCs w:val="12"/>
              </w:rPr>
              <w:t xml:space="preserve">Срок реализации мероприятия </w:t>
            </w:r>
          </w:p>
        </w:tc>
        <w:tc>
          <w:tcPr>
            <w:tcW w:w="3463" w:type="dxa"/>
            <w:gridSpan w:val="4"/>
            <w:hideMark/>
          </w:tcPr>
          <w:p w:rsidR="001D13CC" w:rsidRPr="001D13CC" w:rsidRDefault="001D13CC" w:rsidP="001D13CC">
            <w:pPr>
              <w:tabs>
                <w:tab w:val="left" w:pos="284"/>
              </w:tabs>
              <w:rPr>
                <w:rFonts w:ascii="Times New Roman" w:eastAsia="Calibri" w:hAnsi="Times New Roman" w:cs="Times New Roman"/>
                <w:bCs/>
                <w:sz w:val="12"/>
                <w:szCs w:val="12"/>
              </w:rPr>
            </w:pPr>
            <w:r w:rsidRPr="001D13CC">
              <w:rPr>
                <w:rFonts w:ascii="Times New Roman" w:eastAsia="Calibri" w:hAnsi="Times New Roman" w:cs="Times New Roman"/>
                <w:bCs/>
                <w:sz w:val="12"/>
                <w:szCs w:val="12"/>
              </w:rPr>
              <w:t>объем финансирования по годам, тыс. рублей</w:t>
            </w:r>
          </w:p>
        </w:tc>
      </w:tr>
      <w:tr w:rsidR="001D13CC" w:rsidRPr="001D13CC" w:rsidTr="001D13CC">
        <w:trPr>
          <w:trHeight w:val="20"/>
        </w:trPr>
        <w:tc>
          <w:tcPr>
            <w:tcW w:w="378" w:type="dxa"/>
            <w:vMerge/>
            <w:hideMark/>
          </w:tcPr>
          <w:p w:rsidR="001D13CC" w:rsidRPr="001D13CC" w:rsidRDefault="001D13CC" w:rsidP="001D13CC">
            <w:pPr>
              <w:tabs>
                <w:tab w:val="left" w:pos="284"/>
              </w:tabs>
              <w:rPr>
                <w:rFonts w:ascii="Times New Roman" w:eastAsia="Calibri" w:hAnsi="Times New Roman" w:cs="Times New Roman"/>
                <w:bCs/>
                <w:sz w:val="12"/>
                <w:szCs w:val="12"/>
              </w:rPr>
            </w:pPr>
          </w:p>
        </w:tc>
        <w:tc>
          <w:tcPr>
            <w:tcW w:w="1211" w:type="dxa"/>
            <w:vMerge/>
            <w:hideMark/>
          </w:tcPr>
          <w:p w:rsidR="001D13CC" w:rsidRPr="001D13CC" w:rsidRDefault="001D13CC" w:rsidP="001D13CC">
            <w:pPr>
              <w:tabs>
                <w:tab w:val="left" w:pos="284"/>
              </w:tabs>
              <w:rPr>
                <w:rFonts w:ascii="Times New Roman" w:eastAsia="Calibri" w:hAnsi="Times New Roman" w:cs="Times New Roman"/>
                <w:bCs/>
                <w:sz w:val="12"/>
                <w:szCs w:val="12"/>
              </w:rPr>
            </w:pPr>
          </w:p>
        </w:tc>
        <w:tc>
          <w:tcPr>
            <w:tcW w:w="1530" w:type="dxa"/>
            <w:vMerge/>
            <w:hideMark/>
          </w:tcPr>
          <w:p w:rsidR="001D13CC" w:rsidRPr="001D13CC" w:rsidRDefault="001D13CC" w:rsidP="001D13CC">
            <w:pPr>
              <w:tabs>
                <w:tab w:val="left" w:pos="284"/>
              </w:tabs>
              <w:rPr>
                <w:rFonts w:ascii="Times New Roman" w:eastAsia="Calibri" w:hAnsi="Times New Roman" w:cs="Times New Roman"/>
                <w:bCs/>
                <w:sz w:val="12"/>
                <w:szCs w:val="12"/>
              </w:rPr>
            </w:pPr>
          </w:p>
        </w:tc>
        <w:tc>
          <w:tcPr>
            <w:tcW w:w="931" w:type="dxa"/>
            <w:vMerge/>
            <w:hideMark/>
          </w:tcPr>
          <w:p w:rsidR="001D13CC" w:rsidRPr="001D13CC" w:rsidRDefault="001D13CC" w:rsidP="001D13CC">
            <w:pPr>
              <w:tabs>
                <w:tab w:val="left" w:pos="284"/>
              </w:tabs>
              <w:rPr>
                <w:rFonts w:ascii="Times New Roman" w:eastAsia="Calibri" w:hAnsi="Times New Roman" w:cs="Times New Roman"/>
                <w:bCs/>
                <w:sz w:val="12"/>
                <w:szCs w:val="12"/>
              </w:rPr>
            </w:pPr>
          </w:p>
        </w:tc>
        <w:tc>
          <w:tcPr>
            <w:tcW w:w="899" w:type="dxa"/>
            <w:hideMark/>
          </w:tcPr>
          <w:p w:rsidR="001D13CC" w:rsidRPr="001D13CC" w:rsidRDefault="001D13CC" w:rsidP="001D13CC">
            <w:pPr>
              <w:tabs>
                <w:tab w:val="left" w:pos="284"/>
              </w:tabs>
              <w:rPr>
                <w:rFonts w:ascii="Times New Roman" w:eastAsia="Calibri" w:hAnsi="Times New Roman" w:cs="Times New Roman"/>
                <w:bCs/>
                <w:sz w:val="12"/>
                <w:szCs w:val="12"/>
              </w:rPr>
            </w:pPr>
            <w:r w:rsidRPr="001D13CC">
              <w:rPr>
                <w:rFonts w:ascii="Times New Roman" w:eastAsia="Calibri" w:hAnsi="Times New Roman" w:cs="Times New Roman"/>
                <w:bCs/>
                <w:sz w:val="12"/>
                <w:szCs w:val="12"/>
              </w:rPr>
              <w:t>2018</w:t>
            </w:r>
          </w:p>
        </w:tc>
        <w:tc>
          <w:tcPr>
            <w:tcW w:w="899" w:type="dxa"/>
            <w:hideMark/>
          </w:tcPr>
          <w:p w:rsidR="001D13CC" w:rsidRPr="001D13CC" w:rsidRDefault="001D13CC" w:rsidP="001D13CC">
            <w:pPr>
              <w:tabs>
                <w:tab w:val="left" w:pos="284"/>
              </w:tabs>
              <w:rPr>
                <w:rFonts w:ascii="Times New Roman" w:eastAsia="Calibri" w:hAnsi="Times New Roman" w:cs="Times New Roman"/>
                <w:bCs/>
                <w:sz w:val="12"/>
                <w:szCs w:val="12"/>
              </w:rPr>
            </w:pPr>
            <w:r w:rsidRPr="001D13CC">
              <w:rPr>
                <w:rFonts w:ascii="Times New Roman" w:eastAsia="Calibri" w:hAnsi="Times New Roman" w:cs="Times New Roman"/>
                <w:bCs/>
                <w:sz w:val="12"/>
                <w:szCs w:val="12"/>
              </w:rPr>
              <w:t>2019</w:t>
            </w:r>
          </w:p>
        </w:tc>
        <w:tc>
          <w:tcPr>
            <w:tcW w:w="815" w:type="dxa"/>
            <w:hideMark/>
          </w:tcPr>
          <w:p w:rsidR="001D13CC" w:rsidRPr="001D13CC" w:rsidRDefault="001D13CC" w:rsidP="001D13CC">
            <w:pPr>
              <w:tabs>
                <w:tab w:val="left" w:pos="284"/>
              </w:tabs>
              <w:rPr>
                <w:rFonts w:ascii="Times New Roman" w:eastAsia="Calibri" w:hAnsi="Times New Roman" w:cs="Times New Roman"/>
                <w:bCs/>
                <w:sz w:val="12"/>
                <w:szCs w:val="12"/>
              </w:rPr>
            </w:pPr>
            <w:r w:rsidRPr="001D13CC">
              <w:rPr>
                <w:rFonts w:ascii="Times New Roman" w:eastAsia="Calibri" w:hAnsi="Times New Roman" w:cs="Times New Roman"/>
                <w:bCs/>
                <w:sz w:val="12"/>
                <w:szCs w:val="12"/>
              </w:rPr>
              <w:t>2020</w:t>
            </w:r>
          </w:p>
        </w:tc>
        <w:tc>
          <w:tcPr>
            <w:tcW w:w="850" w:type="dxa"/>
            <w:hideMark/>
          </w:tcPr>
          <w:p w:rsidR="001D13CC" w:rsidRPr="001D13CC" w:rsidRDefault="001D13CC" w:rsidP="001D13CC">
            <w:pPr>
              <w:tabs>
                <w:tab w:val="left" w:pos="284"/>
              </w:tabs>
              <w:rPr>
                <w:rFonts w:ascii="Times New Roman" w:eastAsia="Calibri" w:hAnsi="Times New Roman" w:cs="Times New Roman"/>
                <w:bCs/>
                <w:sz w:val="12"/>
                <w:szCs w:val="12"/>
              </w:rPr>
            </w:pPr>
            <w:r w:rsidRPr="001D13CC">
              <w:rPr>
                <w:rFonts w:ascii="Times New Roman" w:eastAsia="Calibri" w:hAnsi="Times New Roman" w:cs="Times New Roman"/>
                <w:bCs/>
                <w:sz w:val="12"/>
                <w:szCs w:val="12"/>
              </w:rPr>
              <w:t>Всего</w:t>
            </w:r>
          </w:p>
        </w:tc>
      </w:tr>
      <w:tr w:rsidR="001D13CC" w:rsidRPr="001D13CC" w:rsidTr="001D13CC">
        <w:trPr>
          <w:trHeight w:val="20"/>
        </w:trPr>
        <w:tc>
          <w:tcPr>
            <w:tcW w:w="7513" w:type="dxa"/>
            <w:gridSpan w:val="8"/>
            <w:hideMark/>
          </w:tcPr>
          <w:p w:rsidR="001D13CC" w:rsidRPr="001D13CC" w:rsidRDefault="001D13CC" w:rsidP="001D13CC">
            <w:pPr>
              <w:tabs>
                <w:tab w:val="left" w:pos="284"/>
              </w:tabs>
              <w:rPr>
                <w:rFonts w:ascii="Times New Roman" w:eastAsia="Calibri" w:hAnsi="Times New Roman" w:cs="Times New Roman"/>
                <w:bCs/>
                <w:sz w:val="12"/>
                <w:szCs w:val="12"/>
              </w:rPr>
            </w:pPr>
            <w:r w:rsidRPr="001D13CC">
              <w:rPr>
                <w:rFonts w:ascii="Times New Roman" w:eastAsia="Calibri" w:hAnsi="Times New Roman" w:cs="Times New Roman"/>
                <w:bCs/>
                <w:sz w:val="12"/>
                <w:szCs w:val="12"/>
              </w:rPr>
              <w:t>ПОДПРОГРАММА 1</w:t>
            </w:r>
            <w:r>
              <w:rPr>
                <w:rFonts w:ascii="Times New Roman" w:eastAsia="Calibri" w:hAnsi="Times New Roman" w:cs="Times New Roman"/>
                <w:bCs/>
                <w:sz w:val="12"/>
                <w:szCs w:val="12"/>
              </w:rPr>
              <w:t xml:space="preserve"> </w:t>
            </w:r>
            <w:r w:rsidRPr="001D13CC">
              <w:rPr>
                <w:rFonts w:ascii="Times New Roman" w:eastAsia="Calibri" w:hAnsi="Times New Roman" w:cs="Times New Roman"/>
                <w:bCs/>
                <w:sz w:val="12"/>
                <w:szCs w:val="12"/>
              </w:rPr>
              <w:t xml:space="preserve"> «Обеспечение  пассажирскими перевозками  </w:t>
            </w:r>
            <w:proofErr w:type="spellStart"/>
            <w:r w:rsidRPr="001D13CC">
              <w:rPr>
                <w:rFonts w:ascii="Times New Roman" w:eastAsia="Calibri" w:hAnsi="Times New Roman" w:cs="Times New Roman"/>
                <w:bCs/>
                <w:sz w:val="12"/>
                <w:szCs w:val="12"/>
              </w:rPr>
              <w:t>межпоселенческого</w:t>
            </w:r>
            <w:proofErr w:type="spellEnd"/>
            <w:r w:rsidRPr="001D13CC">
              <w:rPr>
                <w:rFonts w:ascii="Times New Roman" w:eastAsia="Calibri" w:hAnsi="Times New Roman" w:cs="Times New Roman"/>
                <w:bCs/>
                <w:sz w:val="12"/>
                <w:szCs w:val="12"/>
              </w:rPr>
              <w:t xml:space="preserve">  характера в муниципальном районе  Сергиевский Самарской области»      на 2018 – 2020 годы</w:t>
            </w:r>
          </w:p>
        </w:tc>
      </w:tr>
      <w:tr w:rsidR="001D13CC" w:rsidRPr="001D13CC" w:rsidTr="001D13CC">
        <w:trPr>
          <w:trHeight w:val="20"/>
        </w:trPr>
        <w:tc>
          <w:tcPr>
            <w:tcW w:w="378" w:type="dxa"/>
            <w:noWrap/>
            <w:hideMark/>
          </w:tcPr>
          <w:p w:rsidR="001D13CC" w:rsidRPr="001D13CC" w:rsidRDefault="001D13CC" w:rsidP="001D13CC">
            <w:pPr>
              <w:tabs>
                <w:tab w:val="left" w:pos="284"/>
              </w:tabs>
              <w:rPr>
                <w:rFonts w:ascii="Times New Roman" w:eastAsia="Calibri" w:hAnsi="Times New Roman" w:cs="Times New Roman"/>
                <w:sz w:val="12"/>
                <w:szCs w:val="12"/>
              </w:rPr>
            </w:pPr>
            <w:r w:rsidRPr="001D13CC">
              <w:rPr>
                <w:rFonts w:ascii="Times New Roman" w:eastAsia="Calibri" w:hAnsi="Times New Roman" w:cs="Times New Roman"/>
                <w:sz w:val="12"/>
                <w:szCs w:val="12"/>
              </w:rPr>
              <w:t>1</w:t>
            </w:r>
          </w:p>
        </w:tc>
        <w:tc>
          <w:tcPr>
            <w:tcW w:w="1211" w:type="dxa"/>
            <w:hideMark/>
          </w:tcPr>
          <w:p w:rsidR="001D13CC" w:rsidRPr="001D13CC" w:rsidRDefault="001D13CC" w:rsidP="001D13CC">
            <w:pPr>
              <w:tabs>
                <w:tab w:val="left" w:pos="284"/>
              </w:tabs>
              <w:rPr>
                <w:rFonts w:ascii="Times New Roman" w:eastAsia="Calibri" w:hAnsi="Times New Roman" w:cs="Times New Roman"/>
                <w:sz w:val="12"/>
                <w:szCs w:val="12"/>
              </w:rPr>
            </w:pPr>
            <w:r w:rsidRPr="001D13CC">
              <w:rPr>
                <w:rFonts w:ascii="Times New Roman" w:eastAsia="Calibri" w:hAnsi="Times New Roman" w:cs="Times New Roman"/>
                <w:sz w:val="12"/>
                <w:szCs w:val="12"/>
              </w:rPr>
              <w:t xml:space="preserve">Субсидия на возмещение убытков от внутрирайонных перевозок </w:t>
            </w:r>
            <w:r w:rsidRPr="001D13CC">
              <w:rPr>
                <w:rFonts w:ascii="Times New Roman" w:eastAsia="Calibri" w:hAnsi="Times New Roman" w:cs="Times New Roman"/>
                <w:sz w:val="12"/>
                <w:szCs w:val="12"/>
              </w:rPr>
              <w:lastRenderedPageBreak/>
              <w:t>пассажиров</w:t>
            </w:r>
          </w:p>
        </w:tc>
        <w:tc>
          <w:tcPr>
            <w:tcW w:w="1530" w:type="dxa"/>
            <w:hideMark/>
          </w:tcPr>
          <w:p w:rsidR="001D13CC" w:rsidRPr="001D13CC" w:rsidRDefault="001D13CC" w:rsidP="001D13CC">
            <w:pPr>
              <w:tabs>
                <w:tab w:val="left" w:pos="284"/>
              </w:tabs>
              <w:rPr>
                <w:rFonts w:ascii="Times New Roman" w:eastAsia="Calibri" w:hAnsi="Times New Roman" w:cs="Times New Roman"/>
                <w:sz w:val="12"/>
                <w:szCs w:val="12"/>
              </w:rPr>
            </w:pPr>
            <w:r w:rsidRPr="001D13CC">
              <w:rPr>
                <w:rFonts w:ascii="Times New Roman" w:eastAsia="Calibri" w:hAnsi="Times New Roman" w:cs="Times New Roman"/>
                <w:sz w:val="12"/>
                <w:szCs w:val="12"/>
              </w:rPr>
              <w:lastRenderedPageBreak/>
              <w:t xml:space="preserve">Управление финансами администрации муниципального района Сергиевский Самарской области, Муниципальное </w:t>
            </w:r>
            <w:r w:rsidRPr="001D13CC">
              <w:rPr>
                <w:rFonts w:ascii="Times New Roman" w:eastAsia="Calibri" w:hAnsi="Times New Roman" w:cs="Times New Roman"/>
                <w:sz w:val="12"/>
                <w:szCs w:val="12"/>
              </w:rPr>
              <w:lastRenderedPageBreak/>
              <w:t>бюджетное учреждение "Гараж"</w:t>
            </w:r>
          </w:p>
        </w:tc>
        <w:tc>
          <w:tcPr>
            <w:tcW w:w="931" w:type="dxa"/>
            <w:noWrap/>
            <w:hideMark/>
          </w:tcPr>
          <w:p w:rsidR="001D13CC" w:rsidRPr="001D13CC" w:rsidRDefault="001D13CC" w:rsidP="001D13CC">
            <w:pPr>
              <w:tabs>
                <w:tab w:val="left" w:pos="284"/>
              </w:tabs>
              <w:rPr>
                <w:rFonts w:ascii="Times New Roman" w:eastAsia="Calibri" w:hAnsi="Times New Roman" w:cs="Times New Roman"/>
                <w:sz w:val="12"/>
                <w:szCs w:val="12"/>
              </w:rPr>
            </w:pPr>
            <w:r w:rsidRPr="001D13CC">
              <w:rPr>
                <w:rFonts w:ascii="Times New Roman" w:eastAsia="Calibri" w:hAnsi="Times New Roman" w:cs="Times New Roman"/>
                <w:sz w:val="12"/>
                <w:szCs w:val="12"/>
              </w:rPr>
              <w:lastRenderedPageBreak/>
              <w:t>2018-2020</w:t>
            </w:r>
          </w:p>
        </w:tc>
        <w:tc>
          <w:tcPr>
            <w:tcW w:w="899" w:type="dxa"/>
            <w:noWrap/>
            <w:hideMark/>
          </w:tcPr>
          <w:p w:rsidR="001D13CC" w:rsidRPr="001D13CC" w:rsidRDefault="001D13CC" w:rsidP="001D13CC">
            <w:pPr>
              <w:tabs>
                <w:tab w:val="left" w:pos="284"/>
              </w:tabs>
              <w:rPr>
                <w:rFonts w:ascii="Times New Roman" w:eastAsia="Calibri" w:hAnsi="Times New Roman" w:cs="Times New Roman"/>
                <w:sz w:val="12"/>
                <w:szCs w:val="12"/>
              </w:rPr>
            </w:pPr>
            <w:r w:rsidRPr="001D13CC">
              <w:rPr>
                <w:rFonts w:ascii="Times New Roman" w:eastAsia="Calibri" w:hAnsi="Times New Roman" w:cs="Times New Roman"/>
                <w:sz w:val="12"/>
                <w:szCs w:val="12"/>
              </w:rPr>
              <w:t xml:space="preserve">2 250,00   </w:t>
            </w:r>
          </w:p>
        </w:tc>
        <w:tc>
          <w:tcPr>
            <w:tcW w:w="899" w:type="dxa"/>
            <w:noWrap/>
            <w:hideMark/>
          </w:tcPr>
          <w:p w:rsidR="001D13CC" w:rsidRPr="001D13CC" w:rsidRDefault="001D13CC" w:rsidP="001D13CC">
            <w:pPr>
              <w:tabs>
                <w:tab w:val="left" w:pos="284"/>
              </w:tabs>
              <w:rPr>
                <w:rFonts w:ascii="Times New Roman" w:eastAsia="Calibri" w:hAnsi="Times New Roman" w:cs="Times New Roman"/>
                <w:sz w:val="12"/>
                <w:szCs w:val="12"/>
              </w:rPr>
            </w:pPr>
            <w:r w:rsidRPr="001D13CC">
              <w:rPr>
                <w:rFonts w:ascii="Times New Roman" w:eastAsia="Calibri" w:hAnsi="Times New Roman" w:cs="Times New Roman"/>
                <w:sz w:val="12"/>
                <w:szCs w:val="12"/>
              </w:rPr>
              <w:t xml:space="preserve">1 000,00   </w:t>
            </w:r>
          </w:p>
        </w:tc>
        <w:tc>
          <w:tcPr>
            <w:tcW w:w="815" w:type="dxa"/>
            <w:noWrap/>
            <w:hideMark/>
          </w:tcPr>
          <w:p w:rsidR="001D13CC" w:rsidRPr="001D13CC" w:rsidRDefault="001D13CC" w:rsidP="001D13CC">
            <w:pPr>
              <w:tabs>
                <w:tab w:val="left" w:pos="284"/>
              </w:tabs>
              <w:rPr>
                <w:rFonts w:ascii="Times New Roman" w:eastAsia="Calibri" w:hAnsi="Times New Roman" w:cs="Times New Roman"/>
                <w:sz w:val="12"/>
                <w:szCs w:val="12"/>
              </w:rPr>
            </w:pPr>
            <w:r w:rsidRPr="001D13CC">
              <w:rPr>
                <w:rFonts w:ascii="Times New Roman" w:eastAsia="Calibri" w:hAnsi="Times New Roman" w:cs="Times New Roman"/>
                <w:sz w:val="12"/>
                <w:szCs w:val="12"/>
              </w:rPr>
              <w:t xml:space="preserve">1 000,00   </w:t>
            </w:r>
          </w:p>
        </w:tc>
        <w:tc>
          <w:tcPr>
            <w:tcW w:w="850" w:type="dxa"/>
            <w:noWrap/>
            <w:hideMark/>
          </w:tcPr>
          <w:p w:rsidR="001D13CC" w:rsidRPr="001D13CC" w:rsidRDefault="001D13CC" w:rsidP="001D13CC">
            <w:pPr>
              <w:tabs>
                <w:tab w:val="left" w:pos="284"/>
              </w:tabs>
              <w:rPr>
                <w:rFonts w:ascii="Times New Roman" w:eastAsia="Calibri" w:hAnsi="Times New Roman" w:cs="Times New Roman"/>
                <w:sz w:val="12"/>
                <w:szCs w:val="12"/>
              </w:rPr>
            </w:pPr>
            <w:r w:rsidRPr="001D13CC">
              <w:rPr>
                <w:rFonts w:ascii="Times New Roman" w:eastAsia="Calibri" w:hAnsi="Times New Roman" w:cs="Times New Roman"/>
                <w:sz w:val="12"/>
                <w:szCs w:val="12"/>
              </w:rPr>
              <w:t xml:space="preserve">4 250,00   </w:t>
            </w:r>
          </w:p>
        </w:tc>
      </w:tr>
      <w:tr w:rsidR="001D13CC" w:rsidRPr="001D13CC" w:rsidTr="001D13CC">
        <w:trPr>
          <w:trHeight w:val="20"/>
        </w:trPr>
        <w:tc>
          <w:tcPr>
            <w:tcW w:w="1589" w:type="dxa"/>
            <w:gridSpan w:val="2"/>
            <w:noWrap/>
            <w:hideMark/>
          </w:tcPr>
          <w:p w:rsidR="001D13CC" w:rsidRPr="001D13CC" w:rsidRDefault="001D13CC" w:rsidP="001D13CC">
            <w:pPr>
              <w:tabs>
                <w:tab w:val="left" w:pos="284"/>
              </w:tabs>
              <w:rPr>
                <w:rFonts w:ascii="Times New Roman" w:eastAsia="Calibri" w:hAnsi="Times New Roman" w:cs="Times New Roman"/>
                <w:bCs/>
                <w:sz w:val="12"/>
                <w:szCs w:val="12"/>
              </w:rPr>
            </w:pPr>
            <w:r w:rsidRPr="001D13CC">
              <w:rPr>
                <w:rFonts w:ascii="Times New Roman" w:eastAsia="Calibri" w:hAnsi="Times New Roman" w:cs="Times New Roman"/>
                <w:bCs/>
                <w:sz w:val="12"/>
                <w:szCs w:val="12"/>
              </w:rPr>
              <w:lastRenderedPageBreak/>
              <w:t>Итого</w:t>
            </w:r>
          </w:p>
        </w:tc>
        <w:tc>
          <w:tcPr>
            <w:tcW w:w="1530" w:type="dxa"/>
            <w:hideMark/>
          </w:tcPr>
          <w:p w:rsidR="001D13CC" w:rsidRPr="001D13CC" w:rsidRDefault="001D13CC" w:rsidP="001D13CC">
            <w:pPr>
              <w:tabs>
                <w:tab w:val="left" w:pos="284"/>
              </w:tabs>
              <w:rPr>
                <w:rFonts w:ascii="Times New Roman" w:eastAsia="Calibri" w:hAnsi="Times New Roman" w:cs="Times New Roman"/>
                <w:bCs/>
                <w:sz w:val="12"/>
                <w:szCs w:val="12"/>
              </w:rPr>
            </w:pPr>
            <w:r w:rsidRPr="001D13CC">
              <w:rPr>
                <w:rFonts w:ascii="Times New Roman" w:eastAsia="Calibri" w:hAnsi="Times New Roman" w:cs="Times New Roman"/>
                <w:bCs/>
                <w:sz w:val="12"/>
                <w:szCs w:val="12"/>
              </w:rPr>
              <w:t>Х</w:t>
            </w:r>
          </w:p>
        </w:tc>
        <w:tc>
          <w:tcPr>
            <w:tcW w:w="931" w:type="dxa"/>
            <w:noWrap/>
            <w:hideMark/>
          </w:tcPr>
          <w:p w:rsidR="001D13CC" w:rsidRPr="001D13CC" w:rsidRDefault="001D13CC" w:rsidP="001D13CC">
            <w:pPr>
              <w:tabs>
                <w:tab w:val="left" w:pos="284"/>
              </w:tabs>
              <w:rPr>
                <w:rFonts w:ascii="Times New Roman" w:eastAsia="Calibri" w:hAnsi="Times New Roman" w:cs="Times New Roman"/>
                <w:bCs/>
                <w:sz w:val="12"/>
                <w:szCs w:val="12"/>
              </w:rPr>
            </w:pPr>
            <w:r w:rsidRPr="001D13CC">
              <w:rPr>
                <w:rFonts w:ascii="Times New Roman" w:eastAsia="Calibri" w:hAnsi="Times New Roman" w:cs="Times New Roman"/>
                <w:bCs/>
                <w:sz w:val="12"/>
                <w:szCs w:val="12"/>
              </w:rPr>
              <w:t>Х</w:t>
            </w:r>
          </w:p>
        </w:tc>
        <w:tc>
          <w:tcPr>
            <w:tcW w:w="899" w:type="dxa"/>
            <w:noWrap/>
            <w:hideMark/>
          </w:tcPr>
          <w:p w:rsidR="001D13CC" w:rsidRPr="001D13CC" w:rsidRDefault="001D13CC" w:rsidP="001D13CC">
            <w:pPr>
              <w:tabs>
                <w:tab w:val="left" w:pos="284"/>
              </w:tabs>
              <w:rPr>
                <w:rFonts w:ascii="Times New Roman" w:eastAsia="Calibri" w:hAnsi="Times New Roman" w:cs="Times New Roman"/>
                <w:bCs/>
                <w:sz w:val="12"/>
                <w:szCs w:val="12"/>
              </w:rPr>
            </w:pPr>
            <w:r w:rsidRPr="001D13CC">
              <w:rPr>
                <w:rFonts w:ascii="Times New Roman" w:eastAsia="Calibri" w:hAnsi="Times New Roman" w:cs="Times New Roman"/>
                <w:bCs/>
                <w:sz w:val="12"/>
                <w:szCs w:val="12"/>
              </w:rPr>
              <w:t xml:space="preserve">2 250,00   </w:t>
            </w:r>
          </w:p>
        </w:tc>
        <w:tc>
          <w:tcPr>
            <w:tcW w:w="899" w:type="dxa"/>
            <w:noWrap/>
            <w:hideMark/>
          </w:tcPr>
          <w:p w:rsidR="001D13CC" w:rsidRPr="001D13CC" w:rsidRDefault="001D13CC" w:rsidP="001D13CC">
            <w:pPr>
              <w:tabs>
                <w:tab w:val="left" w:pos="284"/>
              </w:tabs>
              <w:rPr>
                <w:rFonts w:ascii="Times New Roman" w:eastAsia="Calibri" w:hAnsi="Times New Roman" w:cs="Times New Roman"/>
                <w:bCs/>
                <w:sz w:val="12"/>
                <w:szCs w:val="12"/>
              </w:rPr>
            </w:pPr>
            <w:r w:rsidRPr="001D13CC">
              <w:rPr>
                <w:rFonts w:ascii="Times New Roman" w:eastAsia="Calibri" w:hAnsi="Times New Roman" w:cs="Times New Roman"/>
                <w:bCs/>
                <w:sz w:val="12"/>
                <w:szCs w:val="12"/>
              </w:rPr>
              <w:t xml:space="preserve">1 000,00   </w:t>
            </w:r>
          </w:p>
        </w:tc>
        <w:tc>
          <w:tcPr>
            <w:tcW w:w="815" w:type="dxa"/>
            <w:noWrap/>
            <w:hideMark/>
          </w:tcPr>
          <w:p w:rsidR="001D13CC" w:rsidRPr="001D13CC" w:rsidRDefault="001D13CC" w:rsidP="001D13CC">
            <w:pPr>
              <w:tabs>
                <w:tab w:val="left" w:pos="284"/>
              </w:tabs>
              <w:rPr>
                <w:rFonts w:ascii="Times New Roman" w:eastAsia="Calibri" w:hAnsi="Times New Roman" w:cs="Times New Roman"/>
                <w:bCs/>
                <w:sz w:val="12"/>
                <w:szCs w:val="12"/>
              </w:rPr>
            </w:pPr>
            <w:r w:rsidRPr="001D13CC">
              <w:rPr>
                <w:rFonts w:ascii="Times New Roman" w:eastAsia="Calibri" w:hAnsi="Times New Roman" w:cs="Times New Roman"/>
                <w:bCs/>
                <w:sz w:val="12"/>
                <w:szCs w:val="12"/>
              </w:rPr>
              <w:t xml:space="preserve"> 1 000,00   </w:t>
            </w:r>
          </w:p>
        </w:tc>
        <w:tc>
          <w:tcPr>
            <w:tcW w:w="850" w:type="dxa"/>
            <w:noWrap/>
            <w:hideMark/>
          </w:tcPr>
          <w:p w:rsidR="001D13CC" w:rsidRPr="001D13CC" w:rsidRDefault="001D13CC" w:rsidP="001D13C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Pr="001D13CC">
              <w:rPr>
                <w:rFonts w:ascii="Times New Roman" w:eastAsia="Calibri" w:hAnsi="Times New Roman" w:cs="Times New Roman"/>
                <w:bCs/>
                <w:sz w:val="12"/>
                <w:szCs w:val="12"/>
              </w:rPr>
              <w:t xml:space="preserve">250,00   </w:t>
            </w:r>
          </w:p>
        </w:tc>
      </w:tr>
      <w:tr w:rsidR="001D13CC" w:rsidRPr="001D13CC" w:rsidTr="001D13CC">
        <w:trPr>
          <w:trHeight w:val="20"/>
        </w:trPr>
        <w:tc>
          <w:tcPr>
            <w:tcW w:w="7513" w:type="dxa"/>
            <w:gridSpan w:val="8"/>
            <w:hideMark/>
          </w:tcPr>
          <w:p w:rsidR="001D13CC" w:rsidRPr="001D13CC" w:rsidRDefault="001D13CC" w:rsidP="001D13CC">
            <w:pPr>
              <w:tabs>
                <w:tab w:val="left" w:pos="284"/>
              </w:tabs>
              <w:rPr>
                <w:rFonts w:ascii="Times New Roman" w:eastAsia="Calibri" w:hAnsi="Times New Roman" w:cs="Times New Roman"/>
                <w:bCs/>
                <w:sz w:val="12"/>
                <w:szCs w:val="12"/>
              </w:rPr>
            </w:pPr>
            <w:r w:rsidRPr="001D13CC">
              <w:rPr>
                <w:rFonts w:ascii="Times New Roman" w:eastAsia="Calibri" w:hAnsi="Times New Roman" w:cs="Times New Roman"/>
                <w:bCs/>
                <w:sz w:val="12"/>
                <w:szCs w:val="12"/>
              </w:rPr>
              <w:t>ПОДПРОГРАММА 2 «Развитие системы оказания автотранспортных услуг структурным подразделениям администрации муниципального района Сергиевский Самарской области и иным учреждениям, с целью эффективного использования автотранспортных средств» на 2018 – 2020 годы»</w:t>
            </w:r>
          </w:p>
        </w:tc>
      </w:tr>
      <w:tr w:rsidR="001D13CC" w:rsidRPr="001D13CC" w:rsidTr="001D13CC">
        <w:trPr>
          <w:trHeight w:val="20"/>
        </w:trPr>
        <w:tc>
          <w:tcPr>
            <w:tcW w:w="378" w:type="dxa"/>
            <w:noWrap/>
            <w:hideMark/>
          </w:tcPr>
          <w:p w:rsidR="001D13CC" w:rsidRPr="001D13CC" w:rsidRDefault="001D13CC" w:rsidP="001D13CC">
            <w:pPr>
              <w:tabs>
                <w:tab w:val="left" w:pos="284"/>
              </w:tabs>
              <w:rPr>
                <w:rFonts w:ascii="Times New Roman" w:eastAsia="Calibri" w:hAnsi="Times New Roman" w:cs="Times New Roman"/>
                <w:sz w:val="12"/>
                <w:szCs w:val="12"/>
              </w:rPr>
            </w:pPr>
            <w:r w:rsidRPr="001D13CC">
              <w:rPr>
                <w:rFonts w:ascii="Times New Roman" w:eastAsia="Calibri" w:hAnsi="Times New Roman" w:cs="Times New Roman"/>
                <w:sz w:val="12"/>
                <w:szCs w:val="12"/>
              </w:rPr>
              <w:t>2</w:t>
            </w:r>
          </w:p>
        </w:tc>
        <w:tc>
          <w:tcPr>
            <w:tcW w:w="1211" w:type="dxa"/>
            <w:hideMark/>
          </w:tcPr>
          <w:p w:rsidR="001D13CC" w:rsidRPr="001D13CC" w:rsidRDefault="001D13CC" w:rsidP="001D13CC">
            <w:pPr>
              <w:tabs>
                <w:tab w:val="left" w:pos="284"/>
              </w:tabs>
              <w:rPr>
                <w:rFonts w:ascii="Times New Roman" w:eastAsia="Calibri" w:hAnsi="Times New Roman" w:cs="Times New Roman"/>
                <w:sz w:val="12"/>
                <w:szCs w:val="12"/>
              </w:rPr>
            </w:pPr>
            <w:r w:rsidRPr="001D13CC">
              <w:rPr>
                <w:rFonts w:ascii="Times New Roman" w:eastAsia="Calibri" w:hAnsi="Times New Roman" w:cs="Times New Roman"/>
                <w:sz w:val="12"/>
                <w:szCs w:val="12"/>
              </w:rPr>
              <w:t>Субсидия Муниципальному бюджетному учреждению "Гараж"</w:t>
            </w:r>
          </w:p>
        </w:tc>
        <w:tc>
          <w:tcPr>
            <w:tcW w:w="1530" w:type="dxa"/>
            <w:hideMark/>
          </w:tcPr>
          <w:p w:rsidR="001D13CC" w:rsidRPr="001D13CC" w:rsidRDefault="001D13CC" w:rsidP="001D13CC">
            <w:pPr>
              <w:tabs>
                <w:tab w:val="left" w:pos="284"/>
              </w:tabs>
              <w:rPr>
                <w:rFonts w:ascii="Times New Roman" w:eastAsia="Calibri" w:hAnsi="Times New Roman" w:cs="Times New Roman"/>
                <w:sz w:val="12"/>
                <w:szCs w:val="12"/>
              </w:rPr>
            </w:pPr>
            <w:r w:rsidRPr="001D13CC">
              <w:rPr>
                <w:rFonts w:ascii="Times New Roman" w:eastAsia="Calibri" w:hAnsi="Times New Roman" w:cs="Times New Roman"/>
                <w:sz w:val="12"/>
                <w:szCs w:val="12"/>
              </w:rPr>
              <w:t>Управление финансами администрации муниципального района Сергиевский Самарской области, Муниципальное бюджетное учреждение "Гараж"</w:t>
            </w:r>
          </w:p>
        </w:tc>
        <w:tc>
          <w:tcPr>
            <w:tcW w:w="931" w:type="dxa"/>
            <w:noWrap/>
            <w:hideMark/>
          </w:tcPr>
          <w:p w:rsidR="001D13CC" w:rsidRPr="001D13CC" w:rsidRDefault="001D13CC" w:rsidP="001D13CC">
            <w:pPr>
              <w:tabs>
                <w:tab w:val="left" w:pos="284"/>
              </w:tabs>
              <w:rPr>
                <w:rFonts w:ascii="Times New Roman" w:eastAsia="Calibri" w:hAnsi="Times New Roman" w:cs="Times New Roman"/>
                <w:sz w:val="12"/>
                <w:szCs w:val="12"/>
              </w:rPr>
            </w:pPr>
            <w:r w:rsidRPr="001D13CC">
              <w:rPr>
                <w:rFonts w:ascii="Times New Roman" w:eastAsia="Calibri" w:hAnsi="Times New Roman" w:cs="Times New Roman"/>
                <w:sz w:val="12"/>
                <w:szCs w:val="12"/>
              </w:rPr>
              <w:t>2018-2020</w:t>
            </w:r>
          </w:p>
        </w:tc>
        <w:tc>
          <w:tcPr>
            <w:tcW w:w="899" w:type="dxa"/>
            <w:noWrap/>
            <w:hideMark/>
          </w:tcPr>
          <w:p w:rsidR="001D13CC" w:rsidRPr="001D13CC" w:rsidRDefault="001D13CC" w:rsidP="001D13CC">
            <w:pPr>
              <w:tabs>
                <w:tab w:val="left" w:pos="284"/>
              </w:tabs>
              <w:rPr>
                <w:rFonts w:ascii="Times New Roman" w:eastAsia="Calibri" w:hAnsi="Times New Roman" w:cs="Times New Roman"/>
                <w:sz w:val="12"/>
                <w:szCs w:val="12"/>
              </w:rPr>
            </w:pPr>
            <w:r w:rsidRPr="001D13CC">
              <w:rPr>
                <w:rFonts w:ascii="Times New Roman" w:eastAsia="Calibri" w:hAnsi="Times New Roman" w:cs="Times New Roman"/>
                <w:sz w:val="12"/>
                <w:szCs w:val="12"/>
              </w:rPr>
              <w:t xml:space="preserve">32 449,41832   </w:t>
            </w:r>
          </w:p>
        </w:tc>
        <w:tc>
          <w:tcPr>
            <w:tcW w:w="899" w:type="dxa"/>
            <w:noWrap/>
            <w:hideMark/>
          </w:tcPr>
          <w:p w:rsidR="001D13CC" w:rsidRPr="001D13CC" w:rsidRDefault="001D13CC" w:rsidP="001D13CC">
            <w:pPr>
              <w:tabs>
                <w:tab w:val="left" w:pos="284"/>
              </w:tabs>
              <w:rPr>
                <w:rFonts w:ascii="Times New Roman" w:eastAsia="Calibri" w:hAnsi="Times New Roman" w:cs="Times New Roman"/>
                <w:sz w:val="12"/>
                <w:szCs w:val="12"/>
              </w:rPr>
            </w:pPr>
            <w:r w:rsidRPr="001D13CC">
              <w:rPr>
                <w:rFonts w:ascii="Times New Roman" w:eastAsia="Calibri" w:hAnsi="Times New Roman" w:cs="Times New Roman"/>
                <w:sz w:val="12"/>
                <w:szCs w:val="12"/>
              </w:rPr>
              <w:t xml:space="preserve">24 000,00   </w:t>
            </w:r>
          </w:p>
        </w:tc>
        <w:tc>
          <w:tcPr>
            <w:tcW w:w="815" w:type="dxa"/>
            <w:noWrap/>
            <w:hideMark/>
          </w:tcPr>
          <w:p w:rsidR="001D13CC" w:rsidRPr="001D13CC" w:rsidRDefault="001D13CC" w:rsidP="001D13C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1D13CC">
              <w:rPr>
                <w:rFonts w:ascii="Times New Roman" w:eastAsia="Calibri" w:hAnsi="Times New Roman" w:cs="Times New Roman"/>
                <w:sz w:val="12"/>
                <w:szCs w:val="12"/>
              </w:rPr>
              <w:t xml:space="preserve">26 000,00   </w:t>
            </w:r>
          </w:p>
        </w:tc>
        <w:tc>
          <w:tcPr>
            <w:tcW w:w="850" w:type="dxa"/>
            <w:noWrap/>
            <w:hideMark/>
          </w:tcPr>
          <w:p w:rsidR="001D13CC" w:rsidRPr="001D13CC" w:rsidRDefault="001D13CC" w:rsidP="001D13C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82</w:t>
            </w:r>
            <w:r w:rsidRPr="001D13CC">
              <w:rPr>
                <w:rFonts w:ascii="Times New Roman" w:eastAsia="Calibri" w:hAnsi="Times New Roman" w:cs="Times New Roman"/>
                <w:sz w:val="12"/>
                <w:szCs w:val="12"/>
              </w:rPr>
              <w:t xml:space="preserve">449,41832   </w:t>
            </w:r>
          </w:p>
        </w:tc>
      </w:tr>
      <w:tr w:rsidR="001D13CC" w:rsidRPr="001D13CC" w:rsidTr="001D13CC">
        <w:trPr>
          <w:trHeight w:val="20"/>
        </w:trPr>
        <w:tc>
          <w:tcPr>
            <w:tcW w:w="1589" w:type="dxa"/>
            <w:gridSpan w:val="2"/>
            <w:noWrap/>
            <w:hideMark/>
          </w:tcPr>
          <w:p w:rsidR="001D13CC" w:rsidRPr="001D13CC" w:rsidRDefault="001D13CC" w:rsidP="001D13CC">
            <w:pPr>
              <w:tabs>
                <w:tab w:val="left" w:pos="284"/>
              </w:tabs>
              <w:rPr>
                <w:rFonts w:ascii="Times New Roman" w:eastAsia="Calibri" w:hAnsi="Times New Roman" w:cs="Times New Roman"/>
                <w:bCs/>
                <w:sz w:val="12"/>
                <w:szCs w:val="12"/>
              </w:rPr>
            </w:pPr>
            <w:r w:rsidRPr="001D13CC">
              <w:rPr>
                <w:rFonts w:ascii="Times New Roman" w:eastAsia="Calibri" w:hAnsi="Times New Roman" w:cs="Times New Roman"/>
                <w:bCs/>
                <w:sz w:val="12"/>
                <w:szCs w:val="12"/>
              </w:rPr>
              <w:t>Итого</w:t>
            </w:r>
          </w:p>
        </w:tc>
        <w:tc>
          <w:tcPr>
            <w:tcW w:w="1530" w:type="dxa"/>
            <w:noWrap/>
            <w:hideMark/>
          </w:tcPr>
          <w:p w:rsidR="001D13CC" w:rsidRPr="001D13CC" w:rsidRDefault="001D13CC" w:rsidP="001D13CC">
            <w:pPr>
              <w:tabs>
                <w:tab w:val="left" w:pos="284"/>
              </w:tabs>
              <w:rPr>
                <w:rFonts w:ascii="Times New Roman" w:eastAsia="Calibri" w:hAnsi="Times New Roman" w:cs="Times New Roman"/>
                <w:bCs/>
                <w:sz w:val="12"/>
                <w:szCs w:val="12"/>
              </w:rPr>
            </w:pPr>
            <w:r w:rsidRPr="001D13CC">
              <w:rPr>
                <w:rFonts w:ascii="Times New Roman" w:eastAsia="Calibri" w:hAnsi="Times New Roman" w:cs="Times New Roman"/>
                <w:bCs/>
                <w:sz w:val="12"/>
                <w:szCs w:val="12"/>
              </w:rPr>
              <w:t>Х</w:t>
            </w:r>
          </w:p>
        </w:tc>
        <w:tc>
          <w:tcPr>
            <w:tcW w:w="931" w:type="dxa"/>
            <w:noWrap/>
            <w:hideMark/>
          </w:tcPr>
          <w:p w:rsidR="001D13CC" w:rsidRPr="001D13CC" w:rsidRDefault="001D13CC" w:rsidP="001D13CC">
            <w:pPr>
              <w:tabs>
                <w:tab w:val="left" w:pos="284"/>
              </w:tabs>
              <w:rPr>
                <w:rFonts w:ascii="Times New Roman" w:eastAsia="Calibri" w:hAnsi="Times New Roman" w:cs="Times New Roman"/>
                <w:bCs/>
                <w:sz w:val="12"/>
                <w:szCs w:val="12"/>
              </w:rPr>
            </w:pPr>
            <w:r w:rsidRPr="001D13CC">
              <w:rPr>
                <w:rFonts w:ascii="Times New Roman" w:eastAsia="Calibri" w:hAnsi="Times New Roman" w:cs="Times New Roman"/>
                <w:bCs/>
                <w:sz w:val="12"/>
                <w:szCs w:val="12"/>
              </w:rPr>
              <w:t>Х</w:t>
            </w:r>
          </w:p>
        </w:tc>
        <w:tc>
          <w:tcPr>
            <w:tcW w:w="899" w:type="dxa"/>
            <w:noWrap/>
            <w:hideMark/>
          </w:tcPr>
          <w:p w:rsidR="001D13CC" w:rsidRPr="001D13CC" w:rsidRDefault="001D13CC" w:rsidP="001D13CC">
            <w:pPr>
              <w:tabs>
                <w:tab w:val="left" w:pos="284"/>
              </w:tabs>
              <w:rPr>
                <w:rFonts w:ascii="Times New Roman" w:eastAsia="Calibri" w:hAnsi="Times New Roman" w:cs="Times New Roman"/>
                <w:bCs/>
                <w:sz w:val="12"/>
                <w:szCs w:val="12"/>
              </w:rPr>
            </w:pPr>
            <w:r w:rsidRPr="001D13CC">
              <w:rPr>
                <w:rFonts w:ascii="Times New Roman" w:eastAsia="Calibri" w:hAnsi="Times New Roman" w:cs="Times New Roman"/>
                <w:bCs/>
                <w:sz w:val="12"/>
                <w:szCs w:val="12"/>
              </w:rPr>
              <w:t xml:space="preserve">32 449,41832   </w:t>
            </w:r>
          </w:p>
        </w:tc>
        <w:tc>
          <w:tcPr>
            <w:tcW w:w="899" w:type="dxa"/>
            <w:noWrap/>
            <w:hideMark/>
          </w:tcPr>
          <w:p w:rsidR="001D13CC" w:rsidRPr="001D13CC" w:rsidRDefault="001D13CC" w:rsidP="001D13CC">
            <w:pPr>
              <w:tabs>
                <w:tab w:val="left" w:pos="284"/>
              </w:tabs>
              <w:rPr>
                <w:rFonts w:ascii="Times New Roman" w:eastAsia="Calibri" w:hAnsi="Times New Roman" w:cs="Times New Roman"/>
                <w:bCs/>
                <w:sz w:val="12"/>
                <w:szCs w:val="12"/>
              </w:rPr>
            </w:pPr>
            <w:r w:rsidRPr="001D13CC">
              <w:rPr>
                <w:rFonts w:ascii="Times New Roman" w:eastAsia="Calibri" w:hAnsi="Times New Roman" w:cs="Times New Roman"/>
                <w:bCs/>
                <w:sz w:val="12"/>
                <w:szCs w:val="12"/>
              </w:rPr>
              <w:t xml:space="preserve">24 000,00   </w:t>
            </w:r>
          </w:p>
        </w:tc>
        <w:tc>
          <w:tcPr>
            <w:tcW w:w="815" w:type="dxa"/>
            <w:noWrap/>
            <w:hideMark/>
          </w:tcPr>
          <w:p w:rsidR="001D13CC" w:rsidRPr="001D13CC" w:rsidRDefault="001D13CC" w:rsidP="001D13CC">
            <w:pPr>
              <w:tabs>
                <w:tab w:val="left" w:pos="284"/>
              </w:tabs>
              <w:rPr>
                <w:rFonts w:ascii="Times New Roman" w:eastAsia="Calibri" w:hAnsi="Times New Roman" w:cs="Times New Roman"/>
                <w:bCs/>
                <w:sz w:val="12"/>
                <w:szCs w:val="12"/>
              </w:rPr>
            </w:pPr>
            <w:r w:rsidRPr="001D13CC">
              <w:rPr>
                <w:rFonts w:ascii="Times New Roman" w:eastAsia="Calibri" w:hAnsi="Times New Roman" w:cs="Times New Roman"/>
                <w:bCs/>
                <w:sz w:val="12"/>
                <w:szCs w:val="12"/>
              </w:rPr>
              <w:t xml:space="preserve"> 26 000,00   </w:t>
            </w:r>
          </w:p>
        </w:tc>
        <w:tc>
          <w:tcPr>
            <w:tcW w:w="850" w:type="dxa"/>
            <w:noWrap/>
            <w:hideMark/>
          </w:tcPr>
          <w:p w:rsidR="001D13CC" w:rsidRPr="001D13CC" w:rsidRDefault="001D13CC" w:rsidP="001D13C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82</w:t>
            </w:r>
            <w:r w:rsidRPr="001D13CC">
              <w:rPr>
                <w:rFonts w:ascii="Times New Roman" w:eastAsia="Calibri" w:hAnsi="Times New Roman" w:cs="Times New Roman"/>
                <w:bCs/>
                <w:sz w:val="12"/>
                <w:szCs w:val="12"/>
              </w:rPr>
              <w:t xml:space="preserve">449,41832   </w:t>
            </w:r>
          </w:p>
        </w:tc>
      </w:tr>
      <w:tr w:rsidR="001D13CC" w:rsidRPr="001D13CC" w:rsidTr="001D13CC">
        <w:trPr>
          <w:trHeight w:val="20"/>
        </w:trPr>
        <w:tc>
          <w:tcPr>
            <w:tcW w:w="1589" w:type="dxa"/>
            <w:gridSpan w:val="2"/>
            <w:noWrap/>
            <w:hideMark/>
          </w:tcPr>
          <w:p w:rsidR="001D13CC" w:rsidRPr="001D13CC" w:rsidRDefault="001D13CC" w:rsidP="001D13CC">
            <w:pPr>
              <w:tabs>
                <w:tab w:val="left" w:pos="284"/>
              </w:tabs>
              <w:rPr>
                <w:rFonts w:ascii="Times New Roman" w:eastAsia="Calibri" w:hAnsi="Times New Roman" w:cs="Times New Roman"/>
                <w:bCs/>
                <w:sz w:val="12"/>
                <w:szCs w:val="12"/>
              </w:rPr>
            </w:pPr>
            <w:r w:rsidRPr="001D13CC">
              <w:rPr>
                <w:rFonts w:ascii="Times New Roman" w:eastAsia="Calibri" w:hAnsi="Times New Roman" w:cs="Times New Roman"/>
                <w:bCs/>
                <w:sz w:val="12"/>
                <w:szCs w:val="12"/>
              </w:rPr>
              <w:t>ВСЕГО</w:t>
            </w:r>
          </w:p>
        </w:tc>
        <w:tc>
          <w:tcPr>
            <w:tcW w:w="1530" w:type="dxa"/>
            <w:noWrap/>
            <w:hideMark/>
          </w:tcPr>
          <w:p w:rsidR="001D13CC" w:rsidRPr="001D13CC" w:rsidRDefault="001D13CC" w:rsidP="001D13CC">
            <w:pPr>
              <w:tabs>
                <w:tab w:val="left" w:pos="284"/>
              </w:tabs>
              <w:rPr>
                <w:rFonts w:ascii="Times New Roman" w:eastAsia="Calibri" w:hAnsi="Times New Roman" w:cs="Times New Roman"/>
                <w:bCs/>
                <w:sz w:val="12"/>
                <w:szCs w:val="12"/>
              </w:rPr>
            </w:pPr>
            <w:r w:rsidRPr="001D13CC">
              <w:rPr>
                <w:rFonts w:ascii="Times New Roman" w:eastAsia="Calibri" w:hAnsi="Times New Roman" w:cs="Times New Roman"/>
                <w:bCs/>
                <w:sz w:val="12"/>
                <w:szCs w:val="12"/>
              </w:rPr>
              <w:t>Х</w:t>
            </w:r>
          </w:p>
        </w:tc>
        <w:tc>
          <w:tcPr>
            <w:tcW w:w="931" w:type="dxa"/>
            <w:noWrap/>
            <w:hideMark/>
          </w:tcPr>
          <w:p w:rsidR="001D13CC" w:rsidRPr="001D13CC" w:rsidRDefault="001D13CC" w:rsidP="001D13CC">
            <w:pPr>
              <w:tabs>
                <w:tab w:val="left" w:pos="284"/>
              </w:tabs>
              <w:rPr>
                <w:rFonts w:ascii="Times New Roman" w:eastAsia="Calibri" w:hAnsi="Times New Roman" w:cs="Times New Roman"/>
                <w:bCs/>
                <w:sz w:val="12"/>
                <w:szCs w:val="12"/>
              </w:rPr>
            </w:pPr>
            <w:r w:rsidRPr="001D13CC">
              <w:rPr>
                <w:rFonts w:ascii="Times New Roman" w:eastAsia="Calibri" w:hAnsi="Times New Roman" w:cs="Times New Roman"/>
                <w:bCs/>
                <w:sz w:val="12"/>
                <w:szCs w:val="12"/>
              </w:rPr>
              <w:t>Х</w:t>
            </w:r>
          </w:p>
        </w:tc>
        <w:tc>
          <w:tcPr>
            <w:tcW w:w="899" w:type="dxa"/>
            <w:noWrap/>
            <w:hideMark/>
          </w:tcPr>
          <w:p w:rsidR="001D13CC" w:rsidRPr="001D13CC" w:rsidRDefault="001D13CC" w:rsidP="001D13CC">
            <w:pPr>
              <w:tabs>
                <w:tab w:val="left" w:pos="284"/>
              </w:tabs>
              <w:rPr>
                <w:rFonts w:ascii="Times New Roman" w:eastAsia="Calibri" w:hAnsi="Times New Roman" w:cs="Times New Roman"/>
                <w:bCs/>
                <w:sz w:val="12"/>
                <w:szCs w:val="12"/>
              </w:rPr>
            </w:pPr>
            <w:r w:rsidRPr="001D13CC">
              <w:rPr>
                <w:rFonts w:ascii="Times New Roman" w:eastAsia="Calibri" w:hAnsi="Times New Roman" w:cs="Times New Roman"/>
                <w:bCs/>
                <w:sz w:val="12"/>
                <w:szCs w:val="12"/>
              </w:rPr>
              <w:t xml:space="preserve">34 699,41832   </w:t>
            </w:r>
          </w:p>
        </w:tc>
        <w:tc>
          <w:tcPr>
            <w:tcW w:w="899" w:type="dxa"/>
            <w:noWrap/>
            <w:hideMark/>
          </w:tcPr>
          <w:p w:rsidR="001D13CC" w:rsidRPr="001D13CC" w:rsidRDefault="001D13CC" w:rsidP="001D13CC">
            <w:pPr>
              <w:tabs>
                <w:tab w:val="left" w:pos="284"/>
              </w:tabs>
              <w:rPr>
                <w:rFonts w:ascii="Times New Roman" w:eastAsia="Calibri" w:hAnsi="Times New Roman" w:cs="Times New Roman"/>
                <w:bCs/>
                <w:sz w:val="12"/>
                <w:szCs w:val="12"/>
              </w:rPr>
            </w:pPr>
            <w:r w:rsidRPr="001D13CC">
              <w:rPr>
                <w:rFonts w:ascii="Times New Roman" w:eastAsia="Calibri" w:hAnsi="Times New Roman" w:cs="Times New Roman"/>
                <w:bCs/>
                <w:sz w:val="12"/>
                <w:szCs w:val="12"/>
              </w:rPr>
              <w:t xml:space="preserve">25 000,00   </w:t>
            </w:r>
          </w:p>
        </w:tc>
        <w:tc>
          <w:tcPr>
            <w:tcW w:w="815" w:type="dxa"/>
            <w:noWrap/>
            <w:hideMark/>
          </w:tcPr>
          <w:p w:rsidR="001D13CC" w:rsidRPr="001D13CC" w:rsidRDefault="001D13CC" w:rsidP="001D13CC">
            <w:pPr>
              <w:tabs>
                <w:tab w:val="left" w:pos="284"/>
              </w:tabs>
              <w:rPr>
                <w:rFonts w:ascii="Times New Roman" w:eastAsia="Calibri" w:hAnsi="Times New Roman" w:cs="Times New Roman"/>
                <w:bCs/>
                <w:sz w:val="12"/>
                <w:szCs w:val="12"/>
              </w:rPr>
            </w:pPr>
            <w:r w:rsidRPr="001D13CC">
              <w:rPr>
                <w:rFonts w:ascii="Times New Roman" w:eastAsia="Calibri" w:hAnsi="Times New Roman" w:cs="Times New Roman"/>
                <w:bCs/>
                <w:sz w:val="12"/>
                <w:szCs w:val="12"/>
              </w:rPr>
              <w:t xml:space="preserve">27 000,00   </w:t>
            </w:r>
          </w:p>
        </w:tc>
        <w:tc>
          <w:tcPr>
            <w:tcW w:w="850" w:type="dxa"/>
            <w:noWrap/>
            <w:hideMark/>
          </w:tcPr>
          <w:p w:rsidR="001D13CC" w:rsidRPr="001D13CC" w:rsidRDefault="001D13CC" w:rsidP="001D13CC">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86</w:t>
            </w:r>
            <w:r w:rsidRPr="001D13CC">
              <w:rPr>
                <w:rFonts w:ascii="Times New Roman" w:eastAsia="Calibri" w:hAnsi="Times New Roman" w:cs="Times New Roman"/>
                <w:bCs/>
                <w:sz w:val="12"/>
                <w:szCs w:val="12"/>
              </w:rPr>
              <w:t xml:space="preserve">699,41832   </w:t>
            </w:r>
          </w:p>
        </w:tc>
      </w:tr>
    </w:tbl>
    <w:p w:rsidR="0018487B" w:rsidRDefault="0018487B" w:rsidP="0018487B">
      <w:pPr>
        <w:tabs>
          <w:tab w:val="left" w:pos="284"/>
          <w:tab w:val="left" w:pos="3828"/>
        </w:tabs>
        <w:spacing w:after="0" w:line="240" w:lineRule="auto"/>
        <w:jc w:val="center"/>
        <w:rPr>
          <w:rFonts w:ascii="Times New Roman" w:eastAsia="Calibri" w:hAnsi="Times New Roman" w:cs="Times New Roman"/>
          <w:b/>
          <w:sz w:val="12"/>
          <w:szCs w:val="12"/>
        </w:rPr>
      </w:pPr>
    </w:p>
    <w:p w:rsidR="00513375" w:rsidRDefault="00513375" w:rsidP="0018487B">
      <w:pPr>
        <w:tabs>
          <w:tab w:val="left" w:pos="284"/>
          <w:tab w:val="left" w:pos="3828"/>
        </w:tabs>
        <w:spacing w:after="0" w:line="240" w:lineRule="auto"/>
        <w:jc w:val="center"/>
        <w:rPr>
          <w:rFonts w:ascii="Times New Roman" w:eastAsia="Calibri" w:hAnsi="Times New Roman" w:cs="Times New Roman"/>
          <w:b/>
          <w:sz w:val="12"/>
          <w:szCs w:val="12"/>
        </w:rPr>
      </w:pPr>
    </w:p>
    <w:p w:rsidR="00513375" w:rsidRDefault="00513375" w:rsidP="0018487B">
      <w:pPr>
        <w:tabs>
          <w:tab w:val="left" w:pos="284"/>
          <w:tab w:val="left" w:pos="3828"/>
        </w:tabs>
        <w:spacing w:after="0" w:line="240" w:lineRule="auto"/>
        <w:jc w:val="center"/>
        <w:rPr>
          <w:rFonts w:ascii="Times New Roman" w:eastAsia="Calibri" w:hAnsi="Times New Roman" w:cs="Times New Roman"/>
          <w:b/>
          <w:sz w:val="12"/>
          <w:szCs w:val="12"/>
        </w:rPr>
      </w:pPr>
    </w:p>
    <w:p w:rsidR="0018487B" w:rsidRPr="000318BE" w:rsidRDefault="0018487B" w:rsidP="0018487B">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18487B" w:rsidRPr="000318BE" w:rsidRDefault="0018487B" w:rsidP="0018487B">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18487B" w:rsidRPr="000318BE" w:rsidRDefault="0018487B" w:rsidP="0018487B">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18487B" w:rsidRPr="000318BE" w:rsidRDefault="0018487B" w:rsidP="0018487B">
      <w:pPr>
        <w:tabs>
          <w:tab w:val="left" w:pos="284"/>
        </w:tabs>
        <w:spacing w:after="0" w:line="240" w:lineRule="auto"/>
        <w:jc w:val="center"/>
        <w:rPr>
          <w:rFonts w:ascii="Times New Roman" w:eastAsia="Calibri" w:hAnsi="Times New Roman" w:cs="Times New Roman"/>
          <w:sz w:val="12"/>
          <w:szCs w:val="12"/>
        </w:rPr>
      </w:pPr>
    </w:p>
    <w:p w:rsidR="0018487B" w:rsidRPr="000318BE" w:rsidRDefault="0018487B" w:rsidP="0018487B">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18487B" w:rsidRPr="000318BE" w:rsidRDefault="0018487B" w:rsidP="0018487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03 мая</w:t>
      </w:r>
      <w:r w:rsidRPr="000318BE">
        <w:rPr>
          <w:rFonts w:ascii="Times New Roman" w:eastAsia="Calibri" w:hAnsi="Times New Roman" w:cs="Times New Roman"/>
          <w:sz w:val="12"/>
          <w:szCs w:val="12"/>
        </w:rPr>
        <w:t xml:space="preserve"> 2018г.                                                                                                                                                                                      </w:t>
      </w:r>
      <w:r>
        <w:rPr>
          <w:rFonts w:ascii="Times New Roman" w:eastAsia="Calibri" w:hAnsi="Times New Roman" w:cs="Times New Roman"/>
          <w:sz w:val="12"/>
          <w:szCs w:val="12"/>
        </w:rPr>
        <w:t xml:space="preserve">                              №406</w:t>
      </w:r>
    </w:p>
    <w:p w:rsidR="0018487B" w:rsidRDefault="0018487B" w:rsidP="0018487B">
      <w:pPr>
        <w:tabs>
          <w:tab w:val="left" w:pos="284"/>
        </w:tabs>
        <w:spacing w:after="0" w:line="240" w:lineRule="auto"/>
        <w:jc w:val="center"/>
        <w:rPr>
          <w:rFonts w:ascii="Times New Roman" w:eastAsia="Calibri" w:hAnsi="Times New Roman" w:cs="Times New Roman"/>
          <w:b/>
          <w:sz w:val="12"/>
          <w:szCs w:val="12"/>
        </w:rPr>
      </w:pPr>
      <w:r w:rsidRPr="00FF4A05">
        <w:rPr>
          <w:rFonts w:ascii="Times New Roman" w:eastAsia="Calibri" w:hAnsi="Times New Roman" w:cs="Times New Roman"/>
          <w:b/>
          <w:sz w:val="12"/>
          <w:szCs w:val="12"/>
        </w:rPr>
        <w:t xml:space="preserve">О внесении изменений в Приложение № 1 к постановлению администрации муниципального района Сергиевский </w:t>
      </w:r>
    </w:p>
    <w:p w:rsidR="0018487B" w:rsidRDefault="0018487B" w:rsidP="0018487B">
      <w:pPr>
        <w:tabs>
          <w:tab w:val="left" w:pos="284"/>
        </w:tabs>
        <w:spacing w:after="0" w:line="240" w:lineRule="auto"/>
        <w:jc w:val="center"/>
        <w:rPr>
          <w:rFonts w:ascii="Times New Roman" w:eastAsia="Calibri" w:hAnsi="Times New Roman" w:cs="Times New Roman"/>
          <w:b/>
          <w:sz w:val="12"/>
          <w:szCs w:val="12"/>
        </w:rPr>
      </w:pPr>
      <w:r w:rsidRPr="00FF4A05">
        <w:rPr>
          <w:rFonts w:ascii="Times New Roman" w:eastAsia="Calibri" w:hAnsi="Times New Roman" w:cs="Times New Roman"/>
          <w:b/>
          <w:sz w:val="12"/>
          <w:szCs w:val="12"/>
        </w:rPr>
        <w:t>№ 1172  от 03.11.2016г. «Об утверждении муниципальной программы  «Развитие сферы культуры и туризма на территории муниципального района Сергиевский на 2017-2019 годы»</w:t>
      </w:r>
    </w:p>
    <w:p w:rsidR="0018487B" w:rsidRPr="00034D23" w:rsidRDefault="0018487B" w:rsidP="0018487B">
      <w:pPr>
        <w:tabs>
          <w:tab w:val="left" w:pos="284"/>
        </w:tabs>
        <w:spacing w:after="0" w:line="240" w:lineRule="auto"/>
        <w:jc w:val="center"/>
        <w:rPr>
          <w:rFonts w:ascii="Times New Roman" w:eastAsia="Calibri" w:hAnsi="Times New Roman" w:cs="Times New Roman"/>
          <w:b/>
          <w:sz w:val="12"/>
          <w:szCs w:val="12"/>
        </w:rPr>
      </w:pPr>
    </w:p>
    <w:p w:rsidR="0018487B" w:rsidRPr="00FF4A05" w:rsidRDefault="0018487B" w:rsidP="0018487B">
      <w:pPr>
        <w:tabs>
          <w:tab w:val="left" w:pos="284"/>
        </w:tabs>
        <w:spacing w:after="0" w:line="240" w:lineRule="auto"/>
        <w:ind w:firstLine="284"/>
        <w:jc w:val="both"/>
        <w:rPr>
          <w:rFonts w:ascii="Times New Roman" w:eastAsia="Calibri" w:hAnsi="Times New Roman" w:cs="Times New Roman"/>
          <w:sz w:val="12"/>
          <w:szCs w:val="12"/>
        </w:rPr>
      </w:pPr>
      <w:proofErr w:type="gramStart"/>
      <w:r w:rsidRPr="00FF4A05">
        <w:rPr>
          <w:rFonts w:ascii="Times New Roman" w:eastAsia="Calibri" w:hAnsi="Times New Roman" w:cs="Times New Roman"/>
          <w:sz w:val="12"/>
          <w:szCs w:val="12"/>
        </w:rPr>
        <w:t>В соответствии с Основами законодательства Российской Федерации о культуре, Федеральным законом РФ № 132-ФЗ от 24.11.1996г. «Об основах туристической деятельности в Российской Федерации», Федеральным законом РФ № 131-ФЗ от 06.10.2003г. «Об общих принципах организации местного самоуправления в Российской Федерации», Законом Самарской области №14-ГД от 03.04.2002г. «О культуре в Самарской области», Уставом муниципального района Сергиевский, в целях уточнения ресурсного обеспечения</w:t>
      </w:r>
      <w:proofErr w:type="gramEnd"/>
      <w:r w:rsidRPr="00FF4A05">
        <w:rPr>
          <w:rFonts w:ascii="Times New Roman" w:eastAsia="Calibri" w:hAnsi="Times New Roman" w:cs="Times New Roman"/>
          <w:sz w:val="12"/>
          <w:szCs w:val="12"/>
        </w:rPr>
        <w:t xml:space="preserve"> программы, администрация муниципального района Сергиевский</w:t>
      </w:r>
    </w:p>
    <w:p w:rsidR="0018487B" w:rsidRPr="00FF4A05" w:rsidRDefault="0018487B" w:rsidP="0018487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18487B" w:rsidRPr="00FF4A05" w:rsidRDefault="0018487B" w:rsidP="001848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F4A05">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 1172 от 03.11. 2016г. «Об утверждении муниципальной программы «Развитие сферы культуры и туризма на территории муниципального района Сергиевский» на 2017-2019 годы»  (далее - Программа) следующего содержания:</w:t>
      </w:r>
    </w:p>
    <w:p w:rsidR="0018487B" w:rsidRPr="00FF4A05" w:rsidRDefault="0018487B" w:rsidP="001848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FF4A05">
        <w:rPr>
          <w:rFonts w:ascii="Times New Roman" w:eastAsia="Calibri" w:hAnsi="Times New Roman" w:cs="Times New Roman"/>
          <w:sz w:val="12"/>
          <w:szCs w:val="12"/>
        </w:rPr>
        <w:t>В паспорте Программы позицию «Объемы и источники финансирования Программы» изложить в следующей редакции:</w:t>
      </w:r>
    </w:p>
    <w:p w:rsidR="0018487B" w:rsidRPr="00FF4A05" w:rsidRDefault="0018487B" w:rsidP="0018487B">
      <w:pPr>
        <w:tabs>
          <w:tab w:val="left" w:pos="284"/>
        </w:tabs>
        <w:spacing w:after="0" w:line="240" w:lineRule="auto"/>
        <w:ind w:firstLine="284"/>
        <w:jc w:val="both"/>
        <w:rPr>
          <w:rFonts w:ascii="Times New Roman" w:eastAsia="Calibri" w:hAnsi="Times New Roman" w:cs="Times New Roman"/>
          <w:sz w:val="12"/>
          <w:szCs w:val="12"/>
        </w:rPr>
      </w:pPr>
      <w:r w:rsidRPr="00FF4A05">
        <w:rPr>
          <w:rFonts w:ascii="Times New Roman" w:eastAsia="Calibri" w:hAnsi="Times New Roman" w:cs="Times New Roman"/>
          <w:sz w:val="12"/>
          <w:szCs w:val="12"/>
        </w:rPr>
        <w:t>«Объемы и источники финансирования Программы: Общий объем финансирования на 2017-2019 гг. составляет 204 736,1159 тыс. рублей, в том числе по годам:</w:t>
      </w:r>
    </w:p>
    <w:p w:rsidR="0018487B" w:rsidRPr="00FF4A05" w:rsidRDefault="0018487B" w:rsidP="0018487B">
      <w:pPr>
        <w:tabs>
          <w:tab w:val="left" w:pos="284"/>
        </w:tabs>
        <w:spacing w:after="0" w:line="240" w:lineRule="auto"/>
        <w:ind w:firstLine="284"/>
        <w:jc w:val="both"/>
        <w:rPr>
          <w:rFonts w:ascii="Times New Roman" w:eastAsia="Calibri" w:hAnsi="Times New Roman" w:cs="Times New Roman"/>
          <w:sz w:val="12"/>
          <w:szCs w:val="12"/>
        </w:rPr>
      </w:pPr>
      <w:r w:rsidRPr="00FF4A05">
        <w:rPr>
          <w:rFonts w:ascii="Times New Roman" w:eastAsia="Calibri" w:hAnsi="Times New Roman" w:cs="Times New Roman"/>
          <w:sz w:val="12"/>
          <w:szCs w:val="12"/>
        </w:rPr>
        <w:t>Планируемый объем финансирования за счет средств бюджета муниципального района Сергиевский:</w:t>
      </w:r>
    </w:p>
    <w:p w:rsidR="0018487B" w:rsidRPr="00FF4A05" w:rsidRDefault="0018487B" w:rsidP="0018487B">
      <w:pPr>
        <w:tabs>
          <w:tab w:val="left" w:pos="284"/>
        </w:tabs>
        <w:spacing w:after="0" w:line="240" w:lineRule="auto"/>
        <w:ind w:firstLine="284"/>
        <w:jc w:val="both"/>
        <w:rPr>
          <w:rFonts w:ascii="Times New Roman" w:eastAsia="Calibri" w:hAnsi="Times New Roman" w:cs="Times New Roman"/>
          <w:sz w:val="12"/>
          <w:szCs w:val="12"/>
        </w:rPr>
      </w:pPr>
      <w:r w:rsidRPr="00FF4A05">
        <w:rPr>
          <w:rFonts w:ascii="Times New Roman" w:eastAsia="Calibri" w:hAnsi="Times New Roman" w:cs="Times New Roman"/>
          <w:sz w:val="12"/>
          <w:szCs w:val="12"/>
        </w:rPr>
        <w:t>В 2017 году – 53 100,09971 тыс. рублей;</w:t>
      </w:r>
    </w:p>
    <w:p w:rsidR="0018487B" w:rsidRPr="00FF4A05" w:rsidRDefault="0018487B" w:rsidP="0018487B">
      <w:pPr>
        <w:tabs>
          <w:tab w:val="left" w:pos="284"/>
        </w:tabs>
        <w:spacing w:after="0" w:line="240" w:lineRule="auto"/>
        <w:ind w:firstLine="284"/>
        <w:jc w:val="both"/>
        <w:rPr>
          <w:rFonts w:ascii="Times New Roman" w:eastAsia="Calibri" w:hAnsi="Times New Roman" w:cs="Times New Roman"/>
          <w:sz w:val="12"/>
          <w:szCs w:val="12"/>
        </w:rPr>
      </w:pPr>
      <w:r w:rsidRPr="00FF4A05">
        <w:rPr>
          <w:rFonts w:ascii="Times New Roman" w:eastAsia="Calibri" w:hAnsi="Times New Roman" w:cs="Times New Roman"/>
          <w:sz w:val="12"/>
          <w:szCs w:val="12"/>
        </w:rPr>
        <w:t>В 2018 году – 63345,7073 тыс. рублей;</w:t>
      </w:r>
    </w:p>
    <w:p w:rsidR="0018487B" w:rsidRPr="00FF4A05" w:rsidRDefault="0018487B" w:rsidP="0018487B">
      <w:pPr>
        <w:tabs>
          <w:tab w:val="left" w:pos="284"/>
        </w:tabs>
        <w:spacing w:after="0" w:line="240" w:lineRule="auto"/>
        <w:ind w:firstLine="284"/>
        <w:jc w:val="both"/>
        <w:rPr>
          <w:rFonts w:ascii="Times New Roman" w:eastAsia="Calibri" w:hAnsi="Times New Roman" w:cs="Times New Roman"/>
          <w:sz w:val="12"/>
          <w:szCs w:val="12"/>
        </w:rPr>
      </w:pPr>
      <w:r w:rsidRPr="00FF4A05">
        <w:rPr>
          <w:rFonts w:ascii="Times New Roman" w:eastAsia="Calibri" w:hAnsi="Times New Roman" w:cs="Times New Roman"/>
          <w:sz w:val="12"/>
          <w:szCs w:val="12"/>
        </w:rPr>
        <w:t>В 2019 году – 41 500,00000 тыс. рублей.</w:t>
      </w:r>
    </w:p>
    <w:p w:rsidR="0018487B" w:rsidRPr="00FF4A05" w:rsidRDefault="0018487B" w:rsidP="0018487B">
      <w:pPr>
        <w:tabs>
          <w:tab w:val="left" w:pos="284"/>
        </w:tabs>
        <w:spacing w:after="0" w:line="240" w:lineRule="auto"/>
        <w:ind w:firstLine="284"/>
        <w:jc w:val="both"/>
        <w:rPr>
          <w:rFonts w:ascii="Times New Roman" w:eastAsia="Calibri" w:hAnsi="Times New Roman" w:cs="Times New Roman"/>
          <w:sz w:val="12"/>
          <w:szCs w:val="12"/>
        </w:rPr>
      </w:pPr>
      <w:r w:rsidRPr="00FF4A05">
        <w:rPr>
          <w:rFonts w:ascii="Times New Roman" w:eastAsia="Calibri" w:hAnsi="Times New Roman" w:cs="Times New Roman"/>
          <w:sz w:val="12"/>
          <w:szCs w:val="12"/>
        </w:rPr>
        <w:t>Объем финансирования за счет средств от приносящей доход деятельности:</w:t>
      </w:r>
    </w:p>
    <w:p w:rsidR="0018487B" w:rsidRPr="00FF4A05" w:rsidRDefault="0018487B" w:rsidP="0018487B">
      <w:pPr>
        <w:tabs>
          <w:tab w:val="left" w:pos="284"/>
        </w:tabs>
        <w:spacing w:after="0" w:line="240" w:lineRule="auto"/>
        <w:ind w:firstLine="284"/>
        <w:jc w:val="both"/>
        <w:rPr>
          <w:rFonts w:ascii="Times New Roman" w:eastAsia="Calibri" w:hAnsi="Times New Roman" w:cs="Times New Roman"/>
          <w:sz w:val="12"/>
          <w:szCs w:val="12"/>
        </w:rPr>
      </w:pPr>
      <w:r w:rsidRPr="00FF4A05">
        <w:rPr>
          <w:rFonts w:ascii="Times New Roman" w:eastAsia="Calibri" w:hAnsi="Times New Roman" w:cs="Times New Roman"/>
          <w:sz w:val="12"/>
          <w:szCs w:val="12"/>
        </w:rPr>
        <w:t>В 2017 году – 1430,70000 тыс. рублей;</w:t>
      </w:r>
    </w:p>
    <w:p w:rsidR="0018487B" w:rsidRPr="00FF4A05" w:rsidRDefault="0018487B" w:rsidP="0018487B">
      <w:pPr>
        <w:tabs>
          <w:tab w:val="left" w:pos="284"/>
        </w:tabs>
        <w:spacing w:after="0" w:line="240" w:lineRule="auto"/>
        <w:ind w:firstLine="284"/>
        <w:jc w:val="both"/>
        <w:rPr>
          <w:rFonts w:ascii="Times New Roman" w:eastAsia="Calibri" w:hAnsi="Times New Roman" w:cs="Times New Roman"/>
          <w:sz w:val="12"/>
          <w:szCs w:val="12"/>
        </w:rPr>
      </w:pPr>
      <w:r w:rsidRPr="00FF4A05">
        <w:rPr>
          <w:rFonts w:ascii="Times New Roman" w:eastAsia="Calibri" w:hAnsi="Times New Roman" w:cs="Times New Roman"/>
          <w:sz w:val="12"/>
          <w:szCs w:val="12"/>
        </w:rPr>
        <w:t>В 2018  году – 1 714,50000 тыс. рублей;</w:t>
      </w:r>
    </w:p>
    <w:p w:rsidR="0018487B" w:rsidRPr="00FF4A05" w:rsidRDefault="0018487B" w:rsidP="0018487B">
      <w:pPr>
        <w:tabs>
          <w:tab w:val="left" w:pos="284"/>
        </w:tabs>
        <w:spacing w:after="0" w:line="240" w:lineRule="auto"/>
        <w:ind w:firstLine="284"/>
        <w:jc w:val="both"/>
        <w:rPr>
          <w:rFonts w:ascii="Times New Roman" w:eastAsia="Calibri" w:hAnsi="Times New Roman" w:cs="Times New Roman"/>
          <w:sz w:val="12"/>
          <w:szCs w:val="12"/>
        </w:rPr>
      </w:pPr>
      <w:r w:rsidRPr="00FF4A05">
        <w:rPr>
          <w:rFonts w:ascii="Times New Roman" w:eastAsia="Calibri" w:hAnsi="Times New Roman" w:cs="Times New Roman"/>
          <w:sz w:val="12"/>
          <w:szCs w:val="12"/>
        </w:rPr>
        <w:t>В 2019 году – 1 763,70000 тыс. рублей.</w:t>
      </w:r>
    </w:p>
    <w:p w:rsidR="0018487B" w:rsidRPr="00FF4A05" w:rsidRDefault="0018487B" w:rsidP="0018487B">
      <w:pPr>
        <w:tabs>
          <w:tab w:val="left" w:pos="284"/>
        </w:tabs>
        <w:spacing w:after="0" w:line="240" w:lineRule="auto"/>
        <w:ind w:firstLine="284"/>
        <w:jc w:val="both"/>
        <w:rPr>
          <w:rFonts w:ascii="Times New Roman" w:eastAsia="Calibri" w:hAnsi="Times New Roman" w:cs="Times New Roman"/>
          <w:sz w:val="12"/>
          <w:szCs w:val="12"/>
        </w:rPr>
      </w:pPr>
      <w:r w:rsidRPr="00FF4A05">
        <w:rPr>
          <w:rFonts w:ascii="Times New Roman" w:eastAsia="Calibri" w:hAnsi="Times New Roman" w:cs="Times New Roman"/>
          <w:sz w:val="12"/>
          <w:szCs w:val="12"/>
        </w:rPr>
        <w:t>Объем финансирования за счет средств областного или федерального бюджетов:</w:t>
      </w:r>
    </w:p>
    <w:p w:rsidR="0018487B" w:rsidRPr="00FF4A05" w:rsidRDefault="0018487B" w:rsidP="0018487B">
      <w:pPr>
        <w:tabs>
          <w:tab w:val="left" w:pos="284"/>
        </w:tabs>
        <w:spacing w:after="0" w:line="240" w:lineRule="auto"/>
        <w:ind w:firstLine="284"/>
        <w:jc w:val="both"/>
        <w:rPr>
          <w:rFonts w:ascii="Times New Roman" w:eastAsia="Calibri" w:hAnsi="Times New Roman" w:cs="Times New Roman"/>
          <w:sz w:val="12"/>
          <w:szCs w:val="12"/>
        </w:rPr>
      </w:pPr>
      <w:r w:rsidRPr="00FF4A05">
        <w:rPr>
          <w:rFonts w:ascii="Times New Roman" w:eastAsia="Calibri" w:hAnsi="Times New Roman" w:cs="Times New Roman"/>
          <w:sz w:val="12"/>
          <w:szCs w:val="12"/>
        </w:rPr>
        <w:t>В 2017 году – 18 503,40889 тыс. рублей;</w:t>
      </w:r>
    </w:p>
    <w:p w:rsidR="0018487B" w:rsidRPr="00FF4A05" w:rsidRDefault="0018487B" w:rsidP="0018487B">
      <w:pPr>
        <w:tabs>
          <w:tab w:val="left" w:pos="284"/>
        </w:tabs>
        <w:spacing w:after="0" w:line="240" w:lineRule="auto"/>
        <w:ind w:firstLine="284"/>
        <w:jc w:val="both"/>
        <w:rPr>
          <w:rFonts w:ascii="Times New Roman" w:eastAsia="Calibri" w:hAnsi="Times New Roman" w:cs="Times New Roman"/>
          <w:sz w:val="12"/>
          <w:szCs w:val="12"/>
        </w:rPr>
      </w:pPr>
      <w:r w:rsidRPr="00FF4A05">
        <w:rPr>
          <w:rFonts w:ascii="Times New Roman" w:eastAsia="Calibri" w:hAnsi="Times New Roman" w:cs="Times New Roman"/>
          <w:sz w:val="12"/>
          <w:szCs w:val="12"/>
        </w:rPr>
        <w:t>В 2018 году – 23 378,00000 тыс. рублей;</w:t>
      </w:r>
    </w:p>
    <w:p w:rsidR="0018487B" w:rsidRPr="00FF4A05" w:rsidRDefault="0018487B" w:rsidP="0018487B">
      <w:pPr>
        <w:tabs>
          <w:tab w:val="left" w:pos="284"/>
        </w:tabs>
        <w:spacing w:after="0" w:line="240" w:lineRule="auto"/>
        <w:ind w:firstLine="284"/>
        <w:jc w:val="both"/>
        <w:rPr>
          <w:rFonts w:ascii="Times New Roman" w:eastAsia="Calibri" w:hAnsi="Times New Roman" w:cs="Times New Roman"/>
          <w:sz w:val="12"/>
          <w:szCs w:val="12"/>
        </w:rPr>
      </w:pPr>
      <w:r w:rsidRPr="00FF4A05">
        <w:rPr>
          <w:rFonts w:ascii="Times New Roman" w:eastAsia="Calibri" w:hAnsi="Times New Roman" w:cs="Times New Roman"/>
          <w:sz w:val="12"/>
          <w:szCs w:val="12"/>
        </w:rPr>
        <w:t>В 201</w:t>
      </w:r>
      <w:r>
        <w:rPr>
          <w:rFonts w:ascii="Times New Roman" w:eastAsia="Calibri" w:hAnsi="Times New Roman" w:cs="Times New Roman"/>
          <w:sz w:val="12"/>
          <w:szCs w:val="12"/>
        </w:rPr>
        <w:t>9 году – 0,00000 тыс. рублей</w:t>
      </w:r>
      <w:proofErr w:type="gramStart"/>
      <w:r>
        <w:rPr>
          <w:rFonts w:ascii="Times New Roman" w:eastAsia="Calibri" w:hAnsi="Times New Roman" w:cs="Times New Roman"/>
          <w:sz w:val="12"/>
          <w:szCs w:val="12"/>
        </w:rPr>
        <w:t>.».</w:t>
      </w:r>
      <w:proofErr w:type="gramEnd"/>
    </w:p>
    <w:p w:rsidR="0018487B" w:rsidRPr="00FF4A05" w:rsidRDefault="0018487B" w:rsidP="001848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FF4A05">
        <w:rPr>
          <w:rFonts w:ascii="Times New Roman" w:eastAsia="Calibri" w:hAnsi="Times New Roman" w:cs="Times New Roman"/>
          <w:sz w:val="12"/>
          <w:szCs w:val="12"/>
        </w:rPr>
        <w:t>Абзац 2 раздела 5 «Ресурсное обеспечение программы» Программы</w:t>
      </w:r>
      <w:r>
        <w:rPr>
          <w:rFonts w:ascii="Times New Roman" w:eastAsia="Calibri" w:hAnsi="Times New Roman" w:cs="Times New Roman"/>
          <w:sz w:val="12"/>
          <w:szCs w:val="12"/>
        </w:rPr>
        <w:t xml:space="preserve"> изложить в следующей редакции:</w:t>
      </w:r>
    </w:p>
    <w:p w:rsidR="0018487B" w:rsidRPr="00FF4A05" w:rsidRDefault="0018487B" w:rsidP="0018487B">
      <w:pPr>
        <w:tabs>
          <w:tab w:val="left" w:pos="284"/>
        </w:tabs>
        <w:spacing w:after="0" w:line="240" w:lineRule="auto"/>
        <w:ind w:firstLine="284"/>
        <w:jc w:val="both"/>
        <w:rPr>
          <w:rFonts w:ascii="Times New Roman" w:eastAsia="Calibri" w:hAnsi="Times New Roman" w:cs="Times New Roman"/>
          <w:sz w:val="12"/>
          <w:szCs w:val="12"/>
        </w:rPr>
      </w:pPr>
      <w:r w:rsidRPr="00FF4A05">
        <w:rPr>
          <w:rFonts w:ascii="Times New Roman" w:eastAsia="Calibri" w:hAnsi="Times New Roman" w:cs="Times New Roman"/>
          <w:sz w:val="12"/>
          <w:szCs w:val="12"/>
        </w:rPr>
        <w:t>«Общий объем финансирования на 2017-2019 гг. со</w:t>
      </w:r>
      <w:r>
        <w:rPr>
          <w:rFonts w:ascii="Times New Roman" w:eastAsia="Calibri" w:hAnsi="Times New Roman" w:cs="Times New Roman"/>
          <w:sz w:val="12"/>
          <w:szCs w:val="12"/>
        </w:rPr>
        <w:t xml:space="preserve">ставляет   </w:t>
      </w:r>
      <w:r w:rsidRPr="00FF4A05">
        <w:rPr>
          <w:rFonts w:ascii="Times New Roman" w:eastAsia="Calibri" w:hAnsi="Times New Roman" w:cs="Times New Roman"/>
          <w:sz w:val="12"/>
          <w:szCs w:val="12"/>
        </w:rPr>
        <w:t xml:space="preserve"> 204736,1159 тыс. рублей, в том числе по годам:</w:t>
      </w:r>
    </w:p>
    <w:p w:rsidR="0018487B" w:rsidRPr="00FF4A05" w:rsidRDefault="0018487B" w:rsidP="0018487B">
      <w:pPr>
        <w:tabs>
          <w:tab w:val="left" w:pos="284"/>
        </w:tabs>
        <w:spacing w:after="0" w:line="240" w:lineRule="auto"/>
        <w:ind w:firstLine="284"/>
        <w:jc w:val="both"/>
        <w:rPr>
          <w:rFonts w:ascii="Times New Roman" w:eastAsia="Calibri" w:hAnsi="Times New Roman" w:cs="Times New Roman"/>
          <w:sz w:val="12"/>
          <w:szCs w:val="12"/>
        </w:rPr>
      </w:pPr>
      <w:r w:rsidRPr="00FF4A05">
        <w:rPr>
          <w:rFonts w:ascii="Times New Roman" w:eastAsia="Calibri" w:hAnsi="Times New Roman" w:cs="Times New Roman"/>
          <w:sz w:val="12"/>
          <w:szCs w:val="12"/>
        </w:rPr>
        <w:t>Планируемый объем финансирования за счет средств бюджета муниципального района Сергиевский:</w:t>
      </w:r>
    </w:p>
    <w:p w:rsidR="0018487B" w:rsidRPr="00FF4A05" w:rsidRDefault="0018487B" w:rsidP="0018487B">
      <w:pPr>
        <w:tabs>
          <w:tab w:val="left" w:pos="284"/>
        </w:tabs>
        <w:spacing w:after="0" w:line="240" w:lineRule="auto"/>
        <w:ind w:firstLine="284"/>
        <w:jc w:val="both"/>
        <w:rPr>
          <w:rFonts w:ascii="Times New Roman" w:eastAsia="Calibri" w:hAnsi="Times New Roman" w:cs="Times New Roman"/>
          <w:sz w:val="12"/>
          <w:szCs w:val="12"/>
        </w:rPr>
      </w:pPr>
      <w:r w:rsidRPr="00FF4A05">
        <w:rPr>
          <w:rFonts w:ascii="Times New Roman" w:eastAsia="Calibri" w:hAnsi="Times New Roman" w:cs="Times New Roman"/>
          <w:sz w:val="12"/>
          <w:szCs w:val="12"/>
        </w:rPr>
        <w:t>В 2017 году – 53 100,09971 тыс. рублей;</w:t>
      </w:r>
    </w:p>
    <w:p w:rsidR="0018487B" w:rsidRPr="00FF4A05" w:rsidRDefault="0018487B" w:rsidP="0018487B">
      <w:pPr>
        <w:tabs>
          <w:tab w:val="left" w:pos="284"/>
        </w:tabs>
        <w:spacing w:after="0" w:line="240" w:lineRule="auto"/>
        <w:ind w:firstLine="284"/>
        <w:jc w:val="both"/>
        <w:rPr>
          <w:rFonts w:ascii="Times New Roman" w:eastAsia="Calibri" w:hAnsi="Times New Roman" w:cs="Times New Roman"/>
          <w:sz w:val="12"/>
          <w:szCs w:val="12"/>
        </w:rPr>
      </w:pPr>
      <w:r w:rsidRPr="00FF4A05">
        <w:rPr>
          <w:rFonts w:ascii="Times New Roman" w:eastAsia="Calibri" w:hAnsi="Times New Roman" w:cs="Times New Roman"/>
          <w:sz w:val="12"/>
          <w:szCs w:val="12"/>
        </w:rPr>
        <w:t>В 2018 году – 63 345,7073 тыс. рублей;</w:t>
      </w:r>
    </w:p>
    <w:p w:rsidR="0018487B" w:rsidRPr="00FF4A05" w:rsidRDefault="0018487B" w:rsidP="0018487B">
      <w:pPr>
        <w:tabs>
          <w:tab w:val="left" w:pos="284"/>
        </w:tabs>
        <w:spacing w:after="0" w:line="240" w:lineRule="auto"/>
        <w:ind w:firstLine="284"/>
        <w:jc w:val="both"/>
        <w:rPr>
          <w:rFonts w:ascii="Times New Roman" w:eastAsia="Calibri" w:hAnsi="Times New Roman" w:cs="Times New Roman"/>
          <w:sz w:val="12"/>
          <w:szCs w:val="12"/>
        </w:rPr>
      </w:pPr>
      <w:r w:rsidRPr="00FF4A05">
        <w:rPr>
          <w:rFonts w:ascii="Times New Roman" w:eastAsia="Calibri" w:hAnsi="Times New Roman" w:cs="Times New Roman"/>
          <w:sz w:val="12"/>
          <w:szCs w:val="12"/>
        </w:rPr>
        <w:t>В 2019 году – 41 500,00000 тыс. рублей.</w:t>
      </w:r>
    </w:p>
    <w:p w:rsidR="0018487B" w:rsidRPr="00FF4A05" w:rsidRDefault="0018487B" w:rsidP="0018487B">
      <w:pPr>
        <w:tabs>
          <w:tab w:val="left" w:pos="284"/>
        </w:tabs>
        <w:spacing w:after="0" w:line="240" w:lineRule="auto"/>
        <w:ind w:firstLine="284"/>
        <w:jc w:val="both"/>
        <w:rPr>
          <w:rFonts w:ascii="Times New Roman" w:eastAsia="Calibri" w:hAnsi="Times New Roman" w:cs="Times New Roman"/>
          <w:sz w:val="12"/>
          <w:szCs w:val="12"/>
        </w:rPr>
      </w:pPr>
      <w:r w:rsidRPr="00FF4A05">
        <w:rPr>
          <w:rFonts w:ascii="Times New Roman" w:eastAsia="Calibri" w:hAnsi="Times New Roman" w:cs="Times New Roman"/>
          <w:sz w:val="12"/>
          <w:szCs w:val="12"/>
        </w:rPr>
        <w:t>Объем финансирования за счет средств от приносящей доход деятельности:</w:t>
      </w:r>
    </w:p>
    <w:p w:rsidR="0018487B" w:rsidRPr="00FF4A05" w:rsidRDefault="0018487B" w:rsidP="0018487B">
      <w:pPr>
        <w:tabs>
          <w:tab w:val="left" w:pos="284"/>
        </w:tabs>
        <w:spacing w:after="0" w:line="240" w:lineRule="auto"/>
        <w:ind w:firstLine="284"/>
        <w:jc w:val="both"/>
        <w:rPr>
          <w:rFonts w:ascii="Times New Roman" w:eastAsia="Calibri" w:hAnsi="Times New Roman" w:cs="Times New Roman"/>
          <w:sz w:val="12"/>
          <w:szCs w:val="12"/>
        </w:rPr>
      </w:pPr>
      <w:r w:rsidRPr="00FF4A05">
        <w:rPr>
          <w:rFonts w:ascii="Times New Roman" w:eastAsia="Calibri" w:hAnsi="Times New Roman" w:cs="Times New Roman"/>
          <w:sz w:val="12"/>
          <w:szCs w:val="12"/>
        </w:rPr>
        <w:t>В 2017 году – 1430,70000 тыс. рублей;</w:t>
      </w:r>
    </w:p>
    <w:p w:rsidR="0018487B" w:rsidRPr="00FF4A05" w:rsidRDefault="0018487B" w:rsidP="0018487B">
      <w:pPr>
        <w:tabs>
          <w:tab w:val="left" w:pos="284"/>
        </w:tabs>
        <w:spacing w:after="0" w:line="240" w:lineRule="auto"/>
        <w:ind w:firstLine="284"/>
        <w:jc w:val="both"/>
        <w:rPr>
          <w:rFonts w:ascii="Times New Roman" w:eastAsia="Calibri" w:hAnsi="Times New Roman" w:cs="Times New Roman"/>
          <w:sz w:val="12"/>
          <w:szCs w:val="12"/>
        </w:rPr>
      </w:pPr>
      <w:r w:rsidRPr="00FF4A05">
        <w:rPr>
          <w:rFonts w:ascii="Times New Roman" w:eastAsia="Calibri" w:hAnsi="Times New Roman" w:cs="Times New Roman"/>
          <w:sz w:val="12"/>
          <w:szCs w:val="12"/>
        </w:rPr>
        <w:t>В 2018  году – 1 714,50000 тыс. рублей;</w:t>
      </w:r>
    </w:p>
    <w:p w:rsidR="0018487B" w:rsidRPr="00FF4A05" w:rsidRDefault="0018487B" w:rsidP="0018487B">
      <w:pPr>
        <w:tabs>
          <w:tab w:val="left" w:pos="284"/>
        </w:tabs>
        <w:spacing w:after="0" w:line="240" w:lineRule="auto"/>
        <w:ind w:firstLine="284"/>
        <w:jc w:val="both"/>
        <w:rPr>
          <w:rFonts w:ascii="Times New Roman" w:eastAsia="Calibri" w:hAnsi="Times New Roman" w:cs="Times New Roman"/>
          <w:sz w:val="12"/>
          <w:szCs w:val="12"/>
        </w:rPr>
      </w:pPr>
      <w:r w:rsidRPr="00FF4A05">
        <w:rPr>
          <w:rFonts w:ascii="Times New Roman" w:eastAsia="Calibri" w:hAnsi="Times New Roman" w:cs="Times New Roman"/>
          <w:sz w:val="12"/>
          <w:szCs w:val="12"/>
        </w:rPr>
        <w:t>В 2019 году – 1 763,70000 тыс. рублей.</w:t>
      </w:r>
    </w:p>
    <w:p w:rsidR="0018487B" w:rsidRPr="00FF4A05" w:rsidRDefault="0018487B" w:rsidP="0018487B">
      <w:pPr>
        <w:tabs>
          <w:tab w:val="left" w:pos="284"/>
        </w:tabs>
        <w:spacing w:after="0" w:line="240" w:lineRule="auto"/>
        <w:ind w:firstLine="284"/>
        <w:jc w:val="both"/>
        <w:rPr>
          <w:rFonts w:ascii="Times New Roman" w:eastAsia="Calibri" w:hAnsi="Times New Roman" w:cs="Times New Roman"/>
          <w:sz w:val="12"/>
          <w:szCs w:val="12"/>
        </w:rPr>
      </w:pPr>
      <w:r w:rsidRPr="00FF4A05">
        <w:rPr>
          <w:rFonts w:ascii="Times New Roman" w:eastAsia="Calibri" w:hAnsi="Times New Roman" w:cs="Times New Roman"/>
          <w:sz w:val="12"/>
          <w:szCs w:val="12"/>
        </w:rPr>
        <w:t>Объем финансирования за счет средств областного или федерального бюджетов:</w:t>
      </w:r>
    </w:p>
    <w:p w:rsidR="0018487B" w:rsidRPr="00FF4A05" w:rsidRDefault="0018487B" w:rsidP="0018487B">
      <w:pPr>
        <w:tabs>
          <w:tab w:val="left" w:pos="284"/>
        </w:tabs>
        <w:spacing w:after="0" w:line="240" w:lineRule="auto"/>
        <w:ind w:firstLine="284"/>
        <w:jc w:val="both"/>
        <w:rPr>
          <w:rFonts w:ascii="Times New Roman" w:eastAsia="Calibri" w:hAnsi="Times New Roman" w:cs="Times New Roman"/>
          <w:sz w:val="12"/>
          <w:szCs w:val="12"/>
        </w:rPr>
      </w:pPr>
      <w:r w:rsidRPr="00FF4A05">
        <w:rPr>
          <w:rFonts w:ascii="Times New Roman" w:eastAsia="Calibri" w:hAnsi="Times New Roman" w:cs="Times New Roman"/>
          <w:sz w:val="12"/>
          <w:szCs w:val="12"/>
        </w:rPr>
        <w:t>В 2017 году – 18 503,40889 тыс. рублей;</w:t>
      </w:r>
    </w:p>
    <w:p w:rsidR="0018487B" w:rsidRPr="00FF4A05" w:rsidRDefault="0018487B" w:rsidP="0018487B">
      <w:pPr>
        <w:tabs>
          <w:tab w:val="left" w:pos="284"/>
        </w:tabs>
        <w:spacing w:after="0" w:line="240" w:lineRule="auto"/>
        <w:ind w:firstLine="284"/>
        <w:jc w:val="both"/>
        <w:rPr>
          <w:rFonts w:ascii="Times New Roman" w:eastAsia="Calibri" w:hAnsi="Times New Roman" w:cs="Times New Roman"/>
          <w:sz w:val="12"/>
          <w:szCs w:val="12"/>
        </w:rPr>
      </w:pPr>
      <w:r w:rsidRPr="00FF4A05">
        <w:rPr>
          <w:rFonts w:ascii="Times New Roman" w:eastAsia="Calibri" w:hAnsi="Times New Roman" w:cs="Times New Roman"/>
          <w:sz w:val="12"/>
          <w:szCs w:val="12"/>
        </w:rPr>
        <w:t>В 2018 году – 23 378,00000 тыс. рублей;</w:t>
      </w:r>
    </w:p>
    <w:p w:rsidR="0018487B" w:rsidRPr="00FF4A05" w:rsidRDefault="0018487B" w:rsidP="0018487B">
      <w:pPr>
        <w:tabs>
          <w:tab w:val="left" w:pos="284"/>
        </w:tabs>
        <w:spacing w:after="0" w:line="240" w:lineRule="auto"/>
        <w:ind w:firstLine="284"/>
        <w:jc w:val="both"/>
        <w:rPr>
          <w:rFonts w:ascii="Times New Roman" w:eastAsia="Calibri" w:hAnsi="Times New Roman" w:cs="Times New Roman"/>
          <w:sz w:val="12"/>
          <w:szCs w:val="12"/>
        </w:rPr>
      </w:pPr>
      <w:r w:rsidRPr="00FF4A05">
        <w:rPr>
          <w:rFonts w:ascii="Times New Roman" w:eastAsia="Calibri" w:hAnsi="Times New Roman" w:cs="Times New Roman"/>
          <w:sz w:val="12"/>
          <w:szCs w:val="12"/>
        </w:rPr>
        <w:t>В 201</w:t>
      </w:r>
      <w:r>
        <w:rPr>
          <w:rFonts w:ascii="Times New Roman" w:eastAsia="Calibri" w:hAnsi="Times New Roman" w:cs="Times New Roman"/>
          <w:sz w:val="12"/>
          <w:szCs w:val="12"/>
        </w:rPr>
        <w:t>9 году – 0,00000 тыс. рублей</w:t>
      </w:r>
      <w:proofErr w:type="gramStart"/>
      <w:r>
        <w:rPr>
          <w:rFonts w:ascii="Times New Roman" w:eastAsia="Calibri" w:hAnsi="Times New Roman" w:cs="Times New Roman"/>
          <w:sz w:val="12"/>
          <w:szCs w:val="12"/>
        </w:rPr>
        <w:t>.».</w:t>
      </w:r>
      <w:proofErr w:type="gramEnd"/>
    </w:p>
    <w:p w:rsidR="0018487B" w:rsidRPr="00FF4A05" w:rsidRDefault="0018487B" w:rsidP="001848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FF4A05">
        <w:rPr>
          <w:rFonts w:ascii="Times New Roman" w:eastAsia="Calibri" w:hAnsi="Times New Roman" w:cs="Times New Roman"/>
          <w:sz w:val="12"/>
          <w:szCs w:val="12"/>
        </w:rPr>
        <w:t>Приложение № 1 к Программе изложить в редакции согласно приложению № 1 к настоящему постановлению.</w:t>
      </w:r>
    </w:p>
    <w:p w:rsidR="0018487B" w:rsidRPr="00FF4A05" w:rsidRDefault="0018487B" w:rsidP="001848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FF4A05">
        <w:rPr>
          <w:rFonts w:ascii="Times New Roman" w:eastAsia="Calibri" w:hAnsi="Times New Roman" w:cs="Times New Roman"/>
          <w:sz w:val="12"/>
          <w:szCs w:val="12"/>
        </w:rPr>
        <w:t>Опубликовать настоящее постановление в газете «Сергиевский вестник».</w:t>
      </w:r>
    </w:p>
    <w:p w:rsidR="0018487B" w:rsidRPr="00FF4A05" w:rsidRDefault="0018487B" w:rsidP="001848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FF4A05">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18487B" w:rsidRDefault="0018487B" w:rsidP="001848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FF4A05">
        <w:rPr>
          <w:rFonts w:ascii="Times New Roman" w:eastAsia="Calibri" w:hAnsi="Times New Roman" w:cs="Times New Roman"/>
          <w:sz w:val="12"/>
          <w:szCs w:val="12"/>
        </w:rPr>
        <w:t>Контроль за</w:t>
      </w:r>
      <w:proofErr w:type="gramEnd"/>
      <w:r w:rsidRPr="00FF4A05">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w:t>
      </w:r>
      <w:r w:rsidRPr="00FF4A05">
        <w:rPr>
          <w:rFonts w:ascii="Times New Roman" w:eastAsia="Calibri" w:hAnsi="Times New Roman" w:cs="Times New Roman"/>
          <w:sz w:val="12"/>
          <w:szCs w:val="12"/>
        </w:rPr>
        <w:t>С.Н.</w:t>
      </w:r>
      <w:r>
        <w:rPr>
          <w:rFonts w:ascii="Times New Roman" w:eastAsia="Calibri" w:hAnsi="Times New Roman" w:cs="Times New Roman"/>
          <w:sz w:val="12"/>
          <w:szCs w:val="12"/>
        </w:rPr>
        <w:t xml:space="preserve"> Зеленину.</w:t>
      </w:r>
    </w:p>
    <w:p w:rsidR="0018487B" w:rsidRDefault="0018487B" w:rsidP="0018487B">
      <w:pPr>
        <w:tabs>
          <w:tab w:val="left" w:pos="284"/>
        </w:tabs>
        <w:spacing w:after="0" w:line="240" w:lineRule="auto"/>
        <w:jc w:val="right"/>
        <w:rPr>
          <w:rFonts w:ascii="Times New Roman" w:eastAsia="Calibri" w:hAnsi="Times New Roman" w:cs="Times New Roman"/>
          <w:sz w:val="12"/>
          <w:szCs w:val="12"/>
        </w:rPr>
      </w:pPr>
      <w:r w:rsidRPr="00FF4A05">
        <w:rPr>
          <w:rFonts w:ascii="Times New Roman" w:eastAsia="Calibri" w:hAnsi="Times New Roman" w:cs="Times New Roman"/>
          <w:sz w:val="12"/>
          <w:szCs w:val="12"/>
        </w:rPr>
        <w:t>Глава муниципального района Сергиевский</w:t>
      </w:r>
    </w:p>
    <w:p w:rsidR="0018487B" w:rsidRDefault="0018487B" w:rsidP="0018487B">
      <w:pPr>
        <w:tabs>
          <w:tab w:val="left" w:pos="284"/>
        </w:tabs>
        <w:spacing w:after="0" w:line="240" w:lineRule="auto"/>
        <w:jc w:val="right"/>
        <w:rPr>
          <w:rFonts w:ascii="Times New Roman" w:eastAsia="Calibri" w:hAnsi="Times New Roman" w:cs="Times New Roman"/>
          <w:sz w:val="12"/>
          <w:szCs w:val="12"/>
        </w:rPr>
      </w:pPr>
      <w:r w:rsidRPr="00FF4A05">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FF4A05">
        <w:rPr>
          <w:rFonts w:ascii="Times New Roman" w:eastAsia="Calibri" w:hAnsi="Times New Roman" w:cs="Times New Roman"/>
          <w:sz w:val="12"/>
          <w:szCs w:val="12"/>
        </w:rPr>
        <w:t>Веселов</w:t>
      </w:r>
    </w:p>
    <w:p w:rsidR="0018487B" w:rsidRDefault="0018487B" w:rsidP="0018487B">
      <w:pPr>
        <w:tabs>
          <w:tab w:val="left" w:pos="284"/>
        </w:tabs>
        <w:spacing w:after="0" w:line="240" w:lineRule="auto"/>
        <w:jc w:val="right"/>
        <w:rPr>
          <w:rFonts w:ascii="Times New Roman" w:eastAsia="Calibri" w:hAnsi="Times New Roman" w:cs="Times New Roman"/>
          <w:i/>
          <w:sz w:val="12"/>
          <w:szCs w:val="12"/>
        </w:rPr>
      </w:pPr>
    </w:p>
    <w:p w:rsidR="0018487B" w:rsidRPr="000318BE" w:rsidRDefault="0018487B" w:rsidP="0018487B">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lastRenderedPageBreak/>
        <w:t>Приложение №1</w:t>
      </w:r>
    </w:p>
    <w:p w:rsidR="0018487B" w:rsidRPr="000318BE" w:rsidRDefault="0018487B" w:rsidP="0018487B">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к постановлению администрации</w:t>
      </w:r>
    </w:p>
    <w:p w:rsidR="0018487B" w:rsidRPr="000318BE" w:rsidRDefault="0018487B" w:rsidP="0018487B">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муниципального района Сергиевский</w:t>
      </w:r>
    </w:p>
    <w:p w:rsidR="0018487B" w:rsidRDefault="0018487B" w:rsidP="0018487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№406 от «03</w:t>
      </w:r>
      <w:r w:rsidRPr="000318BE">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мая</w:t>
      </w:r>
      <w:r w:rsidRPr="000318BE">
        <w:rPr>
          <w:rFonts w:ascii="Times New Roman" w:eastAsia="Calibri" w:hAnsi="Times New Roman" w:cs="Times New Roman"/>
          <w:i/>
          <w:sz w:val="12"/>
          <w:szCs w:val="12"/>
        </w:rPr>
        <w:t xml:space="preserve"> 2018г.</w:t>
      </w:r>
    </w:p>
    <w:p w:rsidR="0018487B" w:rsidRPr="00FF4A05" w:rsidRDefault="0018487B" w:rsidP="0018487B">
      <w:pPr>
        <w:tabs>
          <w:tab w:val="left" w:pos="284"/>
        </w:tabs>
        <w:spacing w:after="0" w:line="240" w:lineRule="auto"/>
        <w:jc w:val="center"/>
        <w:rPr>
          <w:rFonts w:ascii="Times New Roman" w:eastAsia="Calibri" w:hAnsi="Times New Roman" w:cs="Times New Roman"/>
          <w:b/>
          <w:sz w:val="12"/>
          <w:szCs w:val="12"/>
        </w:rPr>
      </w:pPr>
      <w:r w:rsidRPr="00FF4A05">
        <w:rPr>
          <w:rFonts w:ascii="Times New Roman" w:eastAsia="Calibri" w:hAnsi="Times New Roman" w:cs="Times New Roman"/>
          <w:b/>
          <w:sz w:val="12"/>
          <w:szCs w:val="12"/>
        </w:rPr>
        <w:t>МЕРОПРИЯТИЯ</w:t>
      </w:r>
      <w:r>
        <w:rPr>
          <w:rFonts w:ascii="Times New Roman" w:eastAsia="Calibri" w:hAnsi="Times New Roman" w:cs="Times New Roman"/>
          <w:b/>
          <w:sz w:val="12"/>
          <w:szCs w:val="12"/>
        </w:rPr>
        <w:t xml:space="preserve"> </w:t>
      </w:r>
      <w:r w:rsidRPr="00FF4A05">
        <w:rPr>
          <w:rFonts w:ascii="Times New Roman" w:eastAsia="Calibri" w:hAnsi="Times New Roman" w:cs="Times New Roman"/>
          <w:b/>
          <w:sz w:val="12"/>
          <w:szCs w:val="12"/>
        </w:rPr>
        <w:t>ПО РАЗВИТИЮ СФЕРЫ КУЛЬТУРЫ И ТУРИЗМА</w:t>
      </w:r>
    </w:p>
    <w:p w:rsidR="0018487B" w:rsidRPr="00450EA6" w:rsidRDefault="0018487B" w:rsidP="0018487B">
      <w:pPr>
        <w:tabs>
          <w:tab w:val="left" w:pos="284"/>
        </w:tabs>
        <w:spacing w:after="0" w:line="240" w:lineRule="auto"/>
        <w:jc w:val="center"/>
        <w:rPr>
          <w:rFonts w:ascii="Times New Roman" w:eastAsia="Calibri" w:hAnsi="Times New Roman" w:cs="Times New Roman"/>
          <w:b/>
          <w:sz w:val="12"/>
          <w:szCs w:val="12"/>
        </w:rPr>
      </w:pPr>
      <w:r w:rsidRPr="00FF4A05">
        <w:rPr>
          <w:rFonts w:ascii="Times New Roman" w:eastAsia="Calibri" w:hAnsi="Times New Roman" w:cs="Times New Roman"/>
          <w:b/>
          <w:sz w:val="12"/>
          <w:szCs w:val="12"/>
        </w:rPr>
        <w:t>НА ТЕРРИТОРИИ МУНИЦИПАЛЬНОГО РАЙОНА СЕРГИЕВСКИЙ  НА 2017– 2019 ГОДЫ</w:t>
      </w:r>
    </w:p>
    <w:tbl>
      <w:tblPr>
        <w:tblStyle w:val="af4"/>
        <w:tblW w:w="7513" w:type="dxa"/>
        <w:tblInd w:w="108" w:type="dxa"/>
        <w:tblLayout w:type="fixed"/>
        <w:tblLook w:val="04A0" w:firstRow="1" w:lastRow="0" w:firstColumn="1" w:lastColumn="0" w:noHBand="0" w:noVBand="1"/>
      </w:tblPr>
      <w:tblGrid>
        <w:gridCol w:w="473"/>
        <w:gridCol w:w="1795"/>
        <w:gridCol w:w="284"/>
        <w:gridCol w:w="1276"/>
        <w:gridCol w:w="283"/>
        <w:gridCol w:w="284"/>
        <w:gridCol w:w="283"/>
        <w:gridCol w:w="284"/>
        <w:gridCol w:w="283"/>
        <w:gridCol w:w="284"/>
        <w:gridCol w:w="283"/>
        <w:gridCol w:w="284"/>
        <w:gridCol w:w="283"/>
        <w:gridCol w:w="284"/>
        <w:gridCol w:w="283"/>
        <w:gridCol w:w="284"/>
        <w:gridCol w:w="283"/>
      </w:tblGrid>
      <w:tr w:rsidR="0018487B" w:rsidRPr="00FF4A05" w:rsidTr="00395714">
        <w:trPr>
          <w:trHeight w:val="20"/>
        </w:trPr>
        <w:tc>
          <w:tcPr>
            <w:tcW w:w="473" w:type="dxa"/>
            <w:vMerge w:val="restart"/>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w:t>
            </w:r>
            <w:proofErr w:type="gramStart"/>
            <w:r w:rsidRPr="00FF4A05">
              <w:rPr>
                <w:rFonts w:ascii="Times New Roman" w:eastAsia="Calibri" w:hAnsi="Times New Roman" w:cs="Times New Roman"/>
                <w:sz w:val="12"/>
                <w:szCs w:val="12"/>
              </w:rPr>
              <w:t>п</w:t>
            </w:r>
            <w:proofErr w:type="gramEnd"/>
            <w:r w:rsidRPr="00FF4A05">
              <w:rPr>
                <w:rFonts w:ascii="Times New Roman" w:eastAsia="Calibri" w:hAnsi="Times New Roman" w:cs="Times New Roman"/>
                <w:sz w:val="12"/>
                <w:szCs w:val="12"/>
              </w:rPr>
              <w:t>/п</w:t>
            </w:r>
          </w:p>
        </w:tc>
        <w:tc>
          <w:tcPr>
            <w:tcW w:w="1795" w:type="dxa"/>
            <w:vMerge w:val="restart"/>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Наименование мероприятия</w:t>
            </w:r>
          </w:p>
        </w:tc>
        <w:tc>
          <w:tcPr>
            <w:tcW w:w="284" w:type="dxa"/>
            <w:vMerge w:val="restart"/>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Сроки исполнения</w:t>
            </w:r>
          </w:p>
        </w:tc>
        <w:tc>
          <w:tcPr>
            <w:tcW w:w="1276" w:type="dxa"/>
            <w:vMerge w:val="restart"/>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Исполнитель</w:t>
            </w:r>
          </w:p>
        </w:tc>
        <w:tc>
          <w:tcPr>
            <w:tcW w:w="283" w:type="dxa"/>
            <w:vMerge w:val="restart"/>
            <w:textDirection w:val="tbRl"/>
            <w:hideMark/>
          </w:tcPr>
          <w:p w:rsidR="0018487B" w:rsidRPr="00727C44" w:rsidRDefault="0018487B" w:rsidP="00395714">
            <w:pPr>
              <w:tabs>
                <w:tab w:val="left" w:pos="284"/>
              </w:tabs>
              <w:ind w:left="113" w:right="113"/>
              <w:rPr>
                <w:rFonts w:ascii="Times New Roman" w:eastAsia="Calibri" w:hAnsi="Times New Roman" w:cs="Times New Roman"/>
                <w:sz w:val="10"/>
                <w:szCs w:val="10"/>
              </w:rPr>
            </w:pPr>
            <w:r w:rsidRPr="00727C44">
              <w:rPr>
                <w:rFonts w:ascii="Times New Roman" w:eastAsia="Calibri" w:hAnsi="Times New Roman" w:cs="Times New Roman"/>
                <w:sz w:val="10"/>
                <w:szCs w:val="10"/>
              </w:rPr>
              <w:t>Объем финансирования (руб.)</w:t>
            </w:r>
          </w:p>
        </w:tc>
        <w:tc>
          <w:tcPr>
            <w:tcW w:w="3402" w:type="dxa"/>
            <w:gridSpan w:val="12"/>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Планируемый объем финансирования по годам (тыс. руб.)</w:t>
            </w:r>
          </w:p>
        </w:tc>
      </w:tr>
      <w:tr w:rsidR="0018487B" w:rsidRPr="00FF4A05" w:rsidTr="00395714">
        <w:trPr>
          <w:trHeight w:val="66"/>
        </w:trPr>
        <w:tc>
          <w:tcPr>
            <w:tcW w:w="473" w:type="dxa"/>
            <w:vMerge/>
            <w:hideMark/>
          </w:tcPr>
          <w:p w:rsidR="0018487B" w:rsidRPr="00FF4A05" w:rsidRDefault="0018487B" w:rsidP="00395714">
            <w:pPr>
              <w:tabs>
                <w:tab w:val="left" w:pos="284"/>
              </w:tabs>
              <w:rPr>
                <w:rFonts w:ascii="Times New Roman" w:eastAsia="Calibri" w:hAnsi="Times New Roman" w:cs="Times New Roman"/>
                <w:sz w:val="12"/>
                <w:szCs w:val="12"/>
              </w:rPr>
            </w:pPr>
          </w:p>
        </w:tc>
        <w:tc>
          <w:tcPr>
            <w:tcW w:w="1795" w:type="dxa"/>
            <w:vMerge/>
            <w:hideMark/>
          </w:tcPr>
          <w:p w:rsidR="0018487B" w:rsidRPr="00FF4A05" w:rsidRDefault="0018487B" w:rsidP="00395714">
            <w:pPr>
              <w:tabs>
                <w:tab w:val="left" w:pos="284"/>
              </w:tabs>
              <w:rPr>
                <w:rFonts w:ascii="Times New Roman" w:eastAsia="Calibri" w:hAnsi="Times New Roman" w:cs="Times New Roman"/>
                <w:sz w:val="12"/>
                <w:szCs w:val="12"/>
              </w:rPr>
            </w:pPr>
          </w:p>
        </w:tc>
        <w:tc>
          <w:tcPr>
            <w:tcW w:w="284" w:type="dxa"/>
            <w:vMerge/>
            <w:hideMark/>
          </w:tcPr>
          <w:p w:rsidR="0018487B" w:rsidRPr="00FF4A05" w:rsidRDefault="0018487B" w:rsidP="00395714">
            <w:pPr>
              <w:tabs>
                <w:tab w:val="left" w:pos="284"/>
              </w:tabs>
              <w:rPr>
                <w:rFonts w:ascii="Times New Roman" w:eastAsia="Calibri" w:hAnsi="Times New Roman" w:cs="Times New Roman"/>
                <w:sz w:val="12"/>
                <w:szCs w:val="12"/>
              </w:rPr>
            </w:pPr>
          </w:p>
        </w:tc>
        <w:tc>
          <w:tcPr>
            <w:tcW w:w="1276" w:type="dxa"/>
            <w:vMerge/>
            <w:hideMark/>
          </w:tcPr>
          <w:p w:rsidR="0018487B" w:rsidRPr="00FF4A05" w:rsidRDefault="0018487B" w:rsidP="00395714">
            <w:pPr>
              <w:tabs>
                <w:tab w:val="left" w:pos="284"/>
              </w:tabs>
              <w:rPr>
                <w:rFonts w:ascii="Times New Roman" w:eastAsia="Calibri" w:hAnsi="Times New Roman" w:cs="Times New Roman"/>
                <w:sz w:val="12"/>
                <w:szCs w:val="12"/>
              </w:rPr>
            </w:pPr>
          </w:p>
        </w:tc>
        <w:tc>
          <w:tcPr>
            <w:tcW w:w="283" w:type="dxa"/>
            <w:vMerge/>
            <w:hideMark/>
          </w:tcPr>
          <w:p w:rsidR="0018487B" w:rsidRPr="00FF4A05" w:rsidRDefault="0018487B" w:rsidP="00395714">
            <w:pPr>
              <w:tabs>
                <w:tab w:val="left" w:pos="284"/>
              </w:tabs>
              <w:rPr>
                <w:rFonts w:ascii="Times New Roman" w:eastAsia="Calibri" w:hAnsi="Times New Roman" w:cs="Times New Roman"/>
                <w:sz w:val="12"/>
                <w:szCs w:val="12"/>
              </w:rPr>
            </w:pPr>
          </w:p>
        </w:tc>
        <w:tc>
          <w:tcPr>
            <w:tcW w:w="1134" w:type="dxa"/>
            <w:gridSpan w:val="4"/>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2017 г.</w:t>
            </w:r>
          </w:p>
        </w:tc>
        <w:tc>
          <w:tcPr>
            <w:tcW w:w="1134" w:type="dxa"/>
            <w:gridSpan w:val="4"/>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2018 г.</w:t>
            </w:r>
          </w:p>
        </w:tc>
        <w:tc>
          <w:tcPr>
            <w:tcW w:w="1134" w:type="dxa"/>
            <w:gridSpan w:val="4"/>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2019 г.</w:t>
            </w:r>
          </w:p>
        </w:tc>
      </w:tr>
      <w:tr w:rsidR="0018487B" w:rsidRPr="00FF4A05" w:rsidTr="00395714">
        <w:trPr>
          <w:cantSplit/>
          <w:trHeight w:val="2180"/>
        </w:trPr>
        <w:tc>
          <w:tcPr>
            <w:tcW w:w="473" w:type="dxa"/>
            <w:vMerge/>
            <w:hideMark/>
          </w:tcPr>
          <w:p w:rsidR="0018487B" w:rsidRPr="00FF4A05" w:rsidRDefault="0018487B" w:rsidP="00395714">
            <w:pPr>
              <w:tabs>
                <w:tab w:val="left" w:pos="284"/>
              </w:tabs>
              <w:rPr>
                <w:rFonts w:ascii="Times New Roman" w:eastAsia="Calibri" w:hAnsi="Times New Roman" w:cs="Times New Roman"/>
                <w:sz w:val="12"/>
                <w:szCs w:val="12"/>
              </w:rPr>
            </w:pPr>
          </w:p>
        </w:tc>
        <w:tc>
          <w:tcPr>
            <w:tcW w:w="1795" w:type="dxa"/>
            <w:vMerge/>
            <w:hideMark/>
          </w:tcPr>
          <w:p w:rsidR="0018487B" w:rsidRPr="00FF4A05" w:rsidRDefault="0018487B" w:rsidP="00395714">
            <w:pPr>
              <w:tabs>
                <w:tab w:val="left" w:pos="284"/>
              </w:tabs>
              <w:rPr>
                <w:rFonts w:ascii="Times New Roman" w:eastAsia="Calibri" w:hAnsi="Times New Roman" w:cs="Times New Roman"/>
                <w:sz w:val="12"/>
                <w:szCs w:val="12"/>
              </w:rPr>
            </w:pPr>
          </w:p>
        </w:tc>
        <w:tc>
          <w:tcPr>
            <w:tcW w:w="284" w:type="dxa"/>
            <w:vMerge/>
            <w:hideMark/>
          </w:tcPr>
          <w:p w:rsidR="0018487B" w:rsidRPr="00FF4A05" w:rsidRDefault="0018487B" w:rsidP="00395714">
            <w:pPr>
              <w:tabs>
                <w:tab w:val="left" w:pos="284"/>
              </w:tabs>
              <w:rPr>
                <w:rFonts w:ascii="Times New Roman" w:eastAsia="Calibri" w:hAnsi="Times New Roman" w:cs="Times New Roman"/>
                <w:sz w:val="12"/>
                <w:szCs w:val="12"/>
              </w:rPr>
            </w:pPr>
          </w:p>
        </w:tc>
        <w:tc>
          <w:tcPr>
            <w:tcW w:w="1276" w:type="dxa"/>
            <w:vMerge/>
            <w:hideMark/>
          </w:tcPr>
          <w:p w:rsidR="0018487B" w:rsidRPr="00FF4A05" w:rsidRDefault="0018487B" w:rsidP="00395714">
            <w:pPr>
              <w:tabs>
                <w:tab w:val="left" w:pos="284"/>
              </w:tabs>
              <w:rPr>
                <w:rFonts w:ascii="Times New Roman" w:eastAsia="Calibri" w:hAnsi="Times New Roman" w:cs="Times New Roman"/>
                <w:sz w:val="12"/>
                <w:szCs w:val="12"/>
              </w:rPr>
            </w:pPr>
          </w:p>
        </w:tc>
        <w:tc>
          <w:tcPr>
            <w:tcW w:w="283" w:type="dxa"/>
            <w:vMerge/>
            <w:hideMark/>
          </w:tcPr>
          <w:p w:rsidR="0018487B" w:rsidRPr="00FF4A05" w:rsidRDefault="0018487B" w:rsidP="00395714">
            <w:pPr>
              <w:tabs>
                <w:tab w:val="left" w:pos="284"/>
              </w:tabs>
              <w:rPr>
                <w:rFonts w:ascii="Times New Roman" w:eastAsia="Calibri" w:hAnsi="Times New Roman" w:cs="Times New Roman"/>
                <w:sz w:val="12"/>
                <w:szCs w:val="12"/>
              </w:rPr>
            </w:pPr>
          </w:p>
        </w:tc>
        <w:tc>
          <w:tcPr>
            <w:tcW w:w="284" w:type="dxa"/>
            <w:textDirection w:val="tbRl"/>
            <w:hideMark/>
          </w:tcPr>
          <w:p w:rsidR="0018487B" w:rsidRPr="00727C44" w:rsidRDefault="0018487B" w:rsidP="00395714">
            <w:pPr>
              <w:tabs>
                <w:tab w:val="left" w:pos="284"/>
              </w:tabs>
              <w:ind w:left="113" w:right="113"/>
              <w:rPr>
                <w:rFonts w:ascii="Times New Roman" w:eastAsia="Calibri" w:hAnsi="Times New Roman" w:cs="Times New Roman"/>
                <w:sz w:val="10"/>
                <w:szCs w:val="10"/>
              </w:rPr>
            </w:pPr>
            <w:r w:rsidRPr="00727C44">
              <w:rPr>
                <w:rFonts w:ascii="Times New Roman" w:eastAsia="Calibri" w:hAnsi="Times New Roman" w:cs="Times New Roman"/>
                <w:sz w:val="10"/>
                <w:szCs w:val="10"/>
              </w:rPr>
              <w:t>Общий объем финансирования</w:t>
            </w:r>
          </w:p>
        </w:tc>
        <w:tc>
          <w:tcPr>
            <w:tcW w:w="283" w:type="dxa"/>
            <w:textDirection w:val="tbRl"/>
            <w:hideMark/>
          </w:tcPr>
          <w:p w:rsidR="0018487B" w:rsidRPr="00727C44" w:rsidRDefault="0018487B" w:rsidP="00395714">
            <w:pPr>
              <w:tabs>
                <w:tab w:val="left" w:pos="284"/>
              </w:tabs>
              <w:ind w:left="113" w:right="113"/>
              <w:rPr>
                <w:rFonts w:ascii="Times New Roman" w:eastAsia="Calibri" w:hAnsi="Times New Roman" w:cs="Times New Roman"/>
                <w:sz w:val="10"/>
                <w:szCs w:val="10"/>
              </w:rPr>
            </w:pPr>
            <w:r w:rsidRPr="00727C44">
              <w:rPr>
                <w:rFonts w:ascii="Times New Roman" w:eastAsia="Calibri" w:hAnsi="Times New Roman" w:cs="Times New Roman"/>
                <w:sz w:val="10"/>
                <w:szCs w:val="10"/>
              </w:rPr>
              <w:t>средства местного бюджета</w:t>
            </w:r>
          </w:p>
        </w:tc>
        <w:tc>
          <w:tcPr>
            <w:tcW w:w="284" w:type="dxa"/>
            <w:textDirection w:val="tbRl"/>
            <w:hideMark/>
          </w:tcPr>
          <w:p w:rsidR="0018487B" w:rsidRPr="00727C44" w:rsidRDefault="0018487B" w:rsidP="00395714">
            <w:pPr>
              <w:tabs>
                <w:tab w:val="left" w:pos="284"/>
              </w:tabs>
              <w:ind w:left="113" w:right="113"/>
              <w:rPr>
                <w:rFonts w:ascii="Times New Roman" w:eastAsia="Calibri" w:hAnsi="Times New Roman" w:cs="Times New Roman"/>
                <w:sz w:val="10"/>
                <w:szCs w:val="10"/>
              </w:rPr>
            </w:pPr>
            <w:r w:rsidRPr="00727C44">
              <w:rPr>
                <w:rFonts w:ascii="Times New Roman" w:eastAsia="Calibri" w:hAnsi="Times New Roman" w:cs="Times New Roman"/>
                <w:sz w:val="10"/>
                <w:szCs w:val="10"/>
              </w:rPr>
              <w:t>средства от приносящей доход деятельности</w:t>
            </w:r>
          </w:p>
        </w:tc>
        <w:tc>
          <w:tcPr>
            <w:tcW w:w="283" w:type="dxa"/>
            <w:textDirection w:val="tbRl"/>
            <w:hideMark/>
          </w:tcPr>
          <w:p w:rsidR="0018487B" w:rsidRPr="00727C44" w:rsidRDefault="0018487B" w:rsidP="00395714">
            <w:pPr>
              <w:tabs>
                <w:tab w:val="left" w:pos="284"/>
              </w:tabs>
              <w:ind w:left="113" w:right="113"/>
              <w:rPr>
                <w:rFonts w:ascii="Times New Roman" w:eastAsia="Calibri" w:hAnsi="Times New Roman" w:cs="Times New Roman"/>
                <w:sz w:val="10"/>
                <w:szCs w:val="10"/>
              </w:rPr>
            </w:pPr>
            <w:r w:rsidRPr="00727C44">
              <w:rPr>
                <w:rFonts w:ascii="Times New Roman" w:eastAsia="Calibri" w:hAnsi="Times New Roman" w:cs="Times New Roman"/>
                <w:sz w:val="10"/>
                <w:szCs w:val="10"/>
              </w:rPr>
              <w:t>областной или федеральный бюджет</w:t>
            </w:r>
          </w:p>
        </w:tc>
        <w:tc>
          <w:tcPr>
            <w:tcW w:w="284" w:type="dxa"/>
            <w:textDirection w:val="tbRl"/>
            <w:hideMark/>
          </w:tcPr>
          <w:p w:rsidR="0018487B" w:rsidRPr="00727C44" w:rsidRDefault="0018487B" w:rsidP="00395714">
            <w:pPr>
              <w:tabs>
                <w:tab w:val="left" w:pos="284"/>
              </w:tabs>
              <w:ind w:left="113" w:right="113"/>
              <w:rPr>
                <w:rFonts w:ascii="Times New Roman" w:eastAsia="Calibri" w:hAnsi="Times New Roman" w:cs="Times New Roman"/>
                <w:sz w:val="10"/>
                <w:szCs w:val="10"/>
              </w:rPr>
            </w:pPr>
            <w:r w:rsidRPr="00727C44">
              <w:rPr>
                <w:rFonts w:ascii="Times New Roman" w:eastAsia="Calibri" w:hAnsi="Times New Roman" w:cs="Times New Roman"/>
                <w:sz w:val="10"/>
                <w:szCs w:val="10"/>
              </w:rPr>
              <w:t>Общий объем финансирования</w:t>
            </w:r>
          </w:p>
        </w:tc>
        <w:tc>
          <w:tcPr>
            <w:tcW w:w="283" w:type="dxa"/>
            <w:textDirection w:val="tbRl"/>
            <w:hideMark/>
          </w:tcPr>
          <w:p w:rsidR="0018487B" w:rsidRPr="00727C44" w:rsidRDefault="0018487B" w:rsidP="00395714">
            <w:pPr>
              <w:tabs>
                <w:tab w:val="left" w:pos="284"/>
              </w:tabs>
              <w:ind w:left="113" w:right="113"/>
              <w:rPr>
                <w:rFonts w:ascii="Times New Roman" w:eastAsia="Calibri" w:hAnsi="Times New Roman" w:cs="Times New Roman"/>
                <w:sz w:val="10"/>
                <w:szCs w:val="10"/>
              </w:rPr>
            </w:pPr>
            <w:r w:rsidRPr="00727C44">
              <w:rPr>
                <w:rFonts w:ascii="Times New Roman" w:eastAsia="Calibri" w:hAnsi="Times New Roman" w:cs="Times New Roman"/>
                <w:sz w:val="10"/>
                <w:szCs w:val="10"/>
              </w:rPr>
              <w:t>средства местного бюджета</w:t>
            </w:r>
          </w:p>
        </w:tc>
        <w:tc>
          <w:tcPr>
            <w:tcW w:w="284" w:type="dxa"/>
            <w:textDirection w:val="tbRl"/>
            <w:hideMark/>
          </w:tcPr>
          <w:p w:rsidR="0018487B" w:rsidRPr="00727C44" w:rsidRDefault="0018487B" w:rsidP="00395714">
            <w:pPr>
              <w:tabs>
                <w:tab w:val="left" w:pos="284"/>
              </w:tabs>
              <w:ind w:left="113" w:right="113"/>
              <w:rPr>
                <w:rFonts w:ascii="Times New Roman" w:eastAsia="Calibri" w:hAnsi="Times New Roman" w:cs="Times New Roman"/>
                <w:sz w:val="10"/>
                <w:szCs w:val="10"/>
              </w:rPr>
            </w:pPr>
            <w:r w:rsidRPr="00727C44">
              <w:rPr>
                <w:rFonts w:ascii="Times New Roman" w:eastAsia="Calibri" w:hAnsi="Times New Roman" w:cs="Times New Roman"/>
                <w:sz w:val="10"/>
                <w:szCs w:val="10"/>
              </w:rPr>
              <w:t>средства от приносящей доход деятельности</w:t>
            </w:r>
          </w:p>
        </w:tc>
        <w:tc>
          <w:tcPr>
            <w:tcW w:w="283" w:type="dxa"/>
            <w:textDirection w:val="tbRl"/>
            <w:hideMark/>
          </w:tcPr>
          <w:p w:rsidR="0018487B" w:rsidRPr="00727C44" w:rsidRDefault="0018487B" w:rsidP="00395714">
            <w:pPr>
              <w:tabs>
                <w:tab w:val="left" w:pos="284"/>
              </w:tabs>
              <w:ind w:left="113" w:right="113"/>
              <w:rPr>
                <w:rFonts w:ascii="Times New Roman" w:eastAsia="Calibri" w:hAnsi="Times New Roman" w:cs="Times New Roman"/>
                <w:sz w:val="10"/>
                <w:szCs w:val="10"/>
              </w:rPr>
            </w:pPr>
            <w:r w:rsidRPr="00727C44">
              <w:rPr>
                <w:rFonts w:ascii="Times New Roman" w:eastAsia="Calibri" w:hAnsi="Times New Roman" w:cs="Times New Roman"/>
                <w:sz w:val="10"/>
                <w:szCs w:val="10"/>
              </w:rPr>
              <w:t>областной или федеральный бюджет</w:t>
            </w:r>
          </w:p>
        </w:tc>
        <w:tc>
          <w:tcPr>
            <w:tcW w:w="284" w:type="dxa"/>
            <w:textDirection w:val="tbRl"/>
            <w:hideMark/>
          </w:tcPr>
          <w:p w:rsidR="0018487B" w:rsidRPr="00727C44" w:rsidRDefault="0018487B" w:rsidP="00395714">
            <w:pPr>
              <w:tabs>
                <w:tab w:val="left" w:pos="284"/>
              </w:tabs>
              <w:ind w:left="113" w:right="113"/>
              <w:rPr>
                <w:rFonts w:ascii="Times New Roman" w:eastAsia="Calibri" w:hAnsi="Times New Roman" w:cs="Times New Roman"/>
                <w:sz w:val="10"/>
                <w:szCs w:val="10"/>
              </w:rPr>
            </w:pPr>
            <w:r w:rsidRPr="00727C44">
              <w:rPr>
                <w:rFonts w:ascii="Times New Roman" w:eastAsia="Calibri" w:hAnsi="Times New Roman" w:cs="Times New Roman"/>
                <w:sz w:val="10"/>
                <w:szCs w:val="10"/>
              </w:rPr>
              <w:t>Общий объем финансирования</w:t>
            </w:r>
          </w:p>
        </w:tc>
        <w:tc>
          <w:tcPr>
            <w:tcW w:w="283" w:type="dxa"/>
            <w:textDirection w:val="tbRl"/>
            <w:hideMark/>
          </w:tcPr>
          <w:p w:rsidR="0018487B" w:rsidRPr="00727C44" w:rsidRDefault="0018487B" w:rsidP="00395714">
            <w:pPr>
              <w:tabs>
                <w:tab w:val="left" w:pos="284"/>
              </w:tabs>
              <w:ind w:left="113" w:right="113"/>
              <w:rPr>
                <w:rFonts w:ascii="Times New Roman" w:eastAsia="Calibri" w:hAnsi="Times New Roman" w:cs="Times New Roman"/>
                <w:sz w:val="10"/>
                <w:szCs w:val="10"/>
              </w:rPr>
            </w:pPr>
            <w:r w:rsidRPr="00727C44">
              <w:rPr>
                <w:rFonts w:ascii="Times New Roman" w:eastAsia="Calibri" w:hAnsi="Times New Roman" w:cs="Times New Roman"/>
                <w:sz w:val="10"/>
                <w:szCs w:val="10"/>
              </w:rPr>
              <w:t>средства местного бюджета</w:t>
            </w:r>
          </w:p>
        </w:tc>
        <w:tc>
          <w:tcPr>
            <w:tcW w:w="284" w:type="dxa"/>
            <w:textDirection w:val="tbRl"/>
            <w:hideMark/>
          </w:tcPr>
          <w:p w:rsidR="0018487B" w:rsidRPr="00727C44" w:rsidRDefault="0018487B" w:rsidP="00395714">
            <w:pPr>
              <w:tabs>
                <w:tab w:val="left" w:pos="284"/>
              </w:tabs>
              <w:ind w:left="113" w:right="113"/>
              <w:rPr>
                <w:rFonts w:ascii="Times New Roman" w:eastAsia="Calibri" w:hAnsi="Times New Roman" w:cs="Times New Roman"/>
                <w:sz w:val="10"/>
                <w:szCs w:val="10"/>
              </w:rPr>
            </w:pPr>
            <w:r w:rsidRPr="00727C44">
              <w:rPr>
                <w:rFonts w:ascii="Times New Roman" w:eastAsia="Calibri" w:hAnsi="Times New Roman" w:cs="Times New Roman"/>
                <w:sz w:val="10"/>
                <w:szCs w:val="10"/>
              </w:rPr>
              <w:t>средства от приносящей доход деятельности</w:t>
            </w:r>
          </w:p>
        </w:tc>
        <w:tc>
          <w:tcPr>
            <w:tcW w:w="283" w:type="dxa"/>
            <w:textDirection w:val="tbRl"/>
            <w:hideMark/>
          </w:tcPr>
          <w:p w:rsidR="0018487B" w:rsidRPr="00727C44" w:rsidRDefault="0018487B" w:rsidP="00395714">
            <w:pPr>
              <w:tabs>
                <w:tab w:val="left" w:pos="284"/>
              </w:tabs>
              <w:ind w:left="113" w:right="113"/>
              <w:rPr>
                <w:rFonts w:ascii="Times New Roman" w:eastAsia="Calibri" w:hAnsi="Times New Roman" w:cs="Times New Roman"/>
                <w:sz w:val="10"/>
                <w:szCs w:val="10"/>
              </w:rPr>
            </w:pPr>
            <w:r w:rsidRPr="00727C44">
              <w:rPr>
                <w:rFonts w:ascii="Times New Roman" w:eastAsia="Calibri" w:hAnsi="Times New Roman" w:cs="Times New Roman"/>
                <w:sz w:val="10"/>
                <w:szCs w:val="10"/>
              </w:rPr>
              <w:t>областной или федеральный бюджет</w:t>
            </w:r>
          </w:p>
        </w:tc>
      </w:tr>
      <w:tr w:rsidR="0018487B" w:rsidRPr="00FF4A05" w:rsidTr="00395714">
        <w:trPr>
          <w:trHeight w:val="143"/>
        </w:trPr>
        <w:tc>
          <w:tcPr>
            <w:tcW w:w="7513" w:type="dxa"/>
            <w:gridSpan w:val="17"/>
            <w:hideMark/>
          </w:tcPr>
          <w:p w:rsidR="0018487B" w:rsidRPr="00FF4A05" w:rsidRDefault="0018487B" w:rsidP="00395714">
            <w:pPr>
              <w:tabs>
                <w:tab w:val="left" w:pos="284"/>
              </w:tabs>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1. Сохранение и использование историко-культурного наследия</w:t>
            </w:r>
          </w:p>
        </w:tc>
      </w:tr>
      <w:tr w:rsidR="0018487B" w:rsidRPr="00FF4A05" w:rsidTr="00395714">
        <w:trPr>
          <w:trHeight w:val="132"/>
        </w:trPr>
        <w:tc>
          <w:tcPr>
            <w:tcW w:w="7513" w:type="dxa"/>
            <w:gridSpan w:val="17"/>
            <w:hideMark/>
          </w:tcPr>
          <w:p w:rsidR="0018487B" w:rsidRPr="00FF4A05" w:rsidRDefault="0018487B" w:rsidP="00395714">
            <w:pPr>
              <w:tabs>
                <w:tab w:val="left" w:pos="284"/>
              </w:tabs>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1.1 Развитие музейной сферы и краеведческой деятельности</w:t>
            </w:r>
          </w:p>
        </w:tc>
      </w:tr>
      <w:tr w:rsidR="0018487B" w:rsidRPr="00FF4A05" w:rsidTr="00395714">
        <w:trPr>
          <w:cantSplit/>
          <w:trHeight w:val="1134"/>
        </w:trPr>
        <w:tc>
          <w:tcPr>
            <w:tcW w:w="473"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1.1.1.</w:t>
            </w:r>
          </w:p>
        </w:tc>
        <w:tc>
          <w:tcPr>
            <w:tcW w:w="1795"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Развитие музейной сферы и краеведческой деятельности</w:t>
            </w:r>
            <w:r>
              <w:rPr>
                <w:rFonts w:ascii="Times New Roman" w:eastAsia="Calibri" w:hAnsi="Times New Roman" w:cs="Times New Roman"/>
                <w:sz w:val="12"/>
                <w:szCs w:val="12"/>
              </w:rPr>
              <w:t xml:space="preserve"> </w:t>
            </w:r>
            <w:r w:rsidRPr="00FF4A05">
              <w:rPr>
                <w:rFonts w:ascii="Times New Roman" w:eastAsia="Calibri" w:hAnsi="Times New Roman" w:cs="Times New Roman"/>
                <w:sz w:val="12"/>
                <w:szCs w:val="12"/>
              </w:rPr>
              <w:t>(организация выставок, экспедиций)</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2017-2019 </w:t>
            </w:r>
          </w:p>
        </w:tc>
        <w:tc>
          <w:tcPr>
            <w:tcW w:w="1276"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МКУ «Управление культуры, туризма и молодежной политики» (МБУК "Сергиевский историко-краеведческий музей")</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 xml:space="preserve">7 757,48313  </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2 826,03505  </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1 671,08505  </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222,50000  </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932,45000  </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3 131,44808  </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1 619,45608  </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314,50000  </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1 197,49200  </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1 800,00000  </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1 500,00000  </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300,00000  </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0,00000  </w:t>
            </w:r>
          </w:p>
        </w:tc>
      </w:tr>
      <w:tr w:rsidR="0018487B" w:rsidRPr="00FF4A05" w:rsidTr="00395714">
        <w:trPr>
          <w:cantSplit/>
          <w:trHeight w:val="1134"/>
        </w:trPr>
        <w:tc>
          <w:tcPr>
            <w:tcW w:w="473"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1.1.2.</w:t>
            </w:r>
          </w:p>
        </w:tc>
        <w:tc>
          <w:tcPr>
            <w:tcW w:w="1795"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Оформление выставок и экспозиций музея. Реставрация музейных экспонатов</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2017-2019 </w:t>
            </w:r>
          </w:p>
        </w:tc>
        <w:tc>
          <w:tcPr>
            <w:tcW w:w="1276"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МКУ «Управление культуры, туризма и молодежной политики» (МБУК "Сергиевский историко-краеведческий музей")</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 xml:space="preserve">319,00000  </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100,00000  </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100,00000  </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0,00000  </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0,00000  </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169,00000  </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169,00000  </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0,00000  </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0,00000  </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50,00000  </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50,00000  </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0,00000  </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0,00000  </w:t>
            </w:r>
          </w:p>
        </w:tc>
      </w:tr>
      <w:tr w:rsidR="0018487B" w:rsidRPr="00FF4A05" w:rsidTr="00395714">
        <w:trPr>
          <w:cantSplit/>
          <w:trHeight w:val="110"/>
        </w:trPr>
        <w:tc>
          <w:tcPr>
            <w:tcW w:w="7513" w:type="dxa"/>
            <w:gridSpan w:val="17"/>
            <w:hideMark/>
          </w:tcPr>
          <w:p w:rsidR="0018487B" w:rsidRPr="00FF4A05" w:rsidRDefault="0018487B" w:rsidP="00395714">
            <w:pPr>
              <w:tabs>
                <w:tab w:val="left" w:pos="284"/>
              </w:tabs>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1.2 Развитие народных художественных промыслов и ремесел</w:t>
            </w:r>
          </w:p>
        </w:tc>
      </w:tr>
      <w:tr w:rsidR="0018487B" w:rsidRPr="00FF4A05" w:rsidTr="00395714">
        <w:trPr>
          <w:cantSplit/>
          <w:trHeight w:val="806"/>
        </w:trPr>
        <w:tc>
          <w:tcPr>
            <w:tcW w:w="473"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1.2.1.</w:t>
            </w:r>
          </w:p>
        </w:tc>
        <w:tc>
          <w:tcPr>
            <w:tcW w:w="1795"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Развитие народных художественных промыслов и ремесел (приобретение расходного материала для мастеров декоративно-прикладного творчества)</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2017-2019 </w:t>
            </w:r>
          </w:p>
        </w:tc>
        <w:tc>
          <w:tcPr>
            <w:tcW w:w="1276"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FF4A05">
              <w:rPr>
                <w:rFonts w:ascii="Times New Roman" w:eastAsia="Calibri" w:hAnsi="Times New Roman" w:cs="Times New Roman"/>
                <w:sz w:val="12"/>
                <w:szCs w:val="12"/>
              </w:rPr>
              <w:t>(МАУК «МКДЦ»)</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r>
      <w:tr w:rsidR="0018487B" w:rsidRPr="00FF4A05" w:rsidTr="00395714">
        <w:trPr>
          <w:cantSplit/>
          <w:trHeight w:val="134"/>
        </w:trPr>
        <w:tc>
          <w:tcPr>
            <w:tcW w:w="7513" w:type="dxa"/>
            <w:gridSpan w:val="17"/>
            <w:hideMark/>
          </w:tcPr>
          <w:p w:rsidR="0018487B" w:rsidRPr="00FF4A05" w:rsidRDefault="0018487B" w:rsidP="00395714">
            <w:pPr>
              <w:tabs>
                <w:tab w:val="left" w:pos="284"/>
              </w:tabs>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1.3 Сохранение культурных традиций  муниципального района Сергиевский</w:t>
            </w:r>
          </w:p>
        </w:tc>
      </w:tr>
      <w:tr w:rsidR="0018487B" w:rsidRPr="00FF4A05" w:rsidTr="00395714">
        <w:trPr>
          <w:cantSplit/>
          <w:trHeight w:val="821"/>
        </w:trPr>
        <w:tc>
          <w:tcPr>
            <w:tcW w:w="473"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1.3.1.</w:t>
            </w:r>
          </w:p>
        </w:tc>
        <w:tc>
          <w:tcPr>
            <w:tcW w:w="1795"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Организация и проведение открытого районного культурно-творческого фестиваля (марафона)</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2017-2019 </w:t>
            </w:r>
          </w:p>
        </w:tc>
        <w:tc>
          <w:tcPr>
            <w:tcW w:w="1276"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FF4A05">
              <w:rPr>
                <w:rFonts w:ascii="Times New Roman" w:eastAsia="Calibri" w:hAnsi="Times New Roman" w:cs="Times New Roman"/>
                <w:sz w:val="12"/>
                <w:szCs w:val="12"/>
              </w:rPr>
              <w:t>(МАУК «МКДЦ»)</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138,83900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58,83900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58,83900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50,00000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50,00000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30,00000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30,00000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r>
      <w:tr w:rsidR="0018487B" w:rsidRPr="00FF4A05" w:rsidTr="00395714">
        <w:trPr>
          <w:cantSplit/>
          <w:trHeight w:val="833"/>
        </w:trPr>
        <w:tc>
          <w:tcPr>
            <w:tcW w:w="473"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1.3.2.</w:t>
            </w:r>
          </w:p>
        </w:tc>
        <w:tc>
          <w:tcPr>
            <w:tcW w:w="1795"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w:t>
            </w:r>
            <w:proofErr w:type="spellStart"/>
            <w:r w:rsidRPr="00FF4A05">
              <w:rPr>
                <w:rFonts w:ascii="Times New Roman" w:eastAsia="Calibri" w:hAnsi="Times New Roman" w:cs="Times New Roman"/>
                <w:sz w:val="12"/>
                <w:szCs w:val="12"/>
              </w:rPr>
              <w:t>Алябьевский</w:t>
            </w:r>
            <w:proofErr w:type="spellEnd"/>
            <w:r w:rsidRPr="00FF4A05">
              <w:rPr>
                <w:rFonts w:ascii="Times New Roman" w:eastAsia="Calibri" w:hAnsi="Times New Roman" w:cs="Times New Roman"/>
                <w:sz w:val="12"/>
                <w:szCs w:val="12"/>
              </w:rPr>
              <w:t xml:space="preserve"> бал» для жителей района</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2017-2019 </w:t>
            </w:r>
          </w:p>
        </w:tc>
        <w:tc>
          <w:tcPr>
            <w:tcW w:w="1276"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FF4A05">
              <w:rPr>
                <w:rFonts w:ascii="Times New Roman" w:eastAsia="Calibri" w:hAnsi="Times New Roman" w:cs="Times New Roman"/>
                <w:sz w:val="12"/>
                <w:szCs w:val="12"/>
              </w:rPr>
              <w:t>(МАУК «МКДЦ»)</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r>
      <w:tr w:rsidR="0018487B" w:rsidRPr="00FF4A05" w:rsidTr="00395714">
        <w:trPr>
          <w:cantSplit/>
          <w:trHeight w:val="845"/>
        </w:trPr>
        <w:tc>
          <w:tcPr>
            <w:tcW w:w="473"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1.3.3.</w:t>
            </w:r>
          </w:p>
        </w:tc>
        <w:tc>
          <w:tcPr>
            <w:tcW w:w="1795"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Организация и проведение сельскохозяйственной ярмарки</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2017</w:t>
            </w:r>
          </w:p>
        </w:tc>
        <w:tc>
          <w:tcPr>
            <w:tcW w:w="1276"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FF4A05">
              <w:rPr>
                <w:rFonts w:ascii="Times New Roman" w:eastAsia="Calibri" w:hAnsi="Times New Roman" w:cs="Times New Roman"/>
                <w:sz w:val="12"/>
                <w:szCs w:val="12"/>
              </w:rPr>
              <w:t>(МАУК «МКДЦ»)</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1200,00000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500,00000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500,00000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500,00000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500,00000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200,00000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200,00000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r>
      <w:tr w:rsidR="0018487B" w:rsidRPr="00FF4A05" w:rsidTr="00395714">
        <w:trPr>
          <w:cantSplit/>
          <w:trHeight w:val="201"/>
        </w:trPr>
        <w:tc>
          <w:tcPr>
            <w:tcW w:w="7513" w:type="dxa"/>
            <w:gridSpan w:val="17"/>
            <w:hideMark/>
          </w:tcPr>
          <w:p w:rsidR="0018487B" w:rsidRPr="00FF4A05" w:rsidRDefault="0018487B" w:rsidP="00395714">
            <w:pPr>
              <w:tabs>
                <w:tab w:val="left" w:pos="284"/>
              </w:tabs>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1.4 Совершенствование библиотечного обслуживания</w:t>
            </w:r>
          </w:p>
        </w:tc>
      </w:tr>
      <w:tr w:rsidR="0018487B" w:rsidRPr="00FF4A05" w:rsidTr="00395714">
        <w:trPr>
          <w:cantSplit/>
          <w:trHeight w:val="767"/>
        </w:trPr>
        <w:tc>
          <w:tcPr>
            <w:tcW w:w="473"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lastRenderedPageBreak/>
              <w:t>1.4.1.</w:t>
            </w:r>
          </w:p>
        </w:tc>
        <w:tc>
          <w:tcPr>
            <w:tcW w:w="1795"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Программа летних чтений</w:t>
            </w:r>
            <w:r>
              <w:rPr>
                <w:rFonts w:ascii="Times New Roman" w:eastAsia="Calibri" w:hAnsi="Times New Roman" w:cs="Times New Roman"/>
                <w:sz w:val="12"/>
                <w:szCs w:val="12"/>
              </w:rPr>
              <w:t xml:space="preserve"> </w:t>
            </w:r>
            <w:r w:rsidRPr="00FF4A05">
              <w:rPr>
                <w:rFonts w:ascii="Times New Roman" w:eastAsia="Calibri" w:hAnsi="Times New Roman" w:cs="Times New Roman"/>
                <w:sz w:val="12"/>
                <w:szCs w:val="12"/>
              </w:rPr>
              <w:t>(приобретение книг и поощрение участников)</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2017-2019 </w:t>
            </w:r>
          </w:p>
        </w:tc>
        <w:tc>
          <w:tcPr>
            <w:tcW w:w="1276"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FF4A05">
              <w:rPr>
                <w:rFonts w:ascii="Times New Roman" w:eastAsia="Calibri" w:hAnsi="Times New Roman" w:cs="Times New Roman"/>
                <w:sz w:val="12"/>
                <w:szCs w:val="12"/>
              </w:rPr>
              <w:t>(МБУК «МЦБ»)</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28,00000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8,00000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8,00000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r>
      <w:tr w:rsidR="0018487B" w:rsidRPr="00FF4A05" w:rsidTr="00395714">
        <w:trPr>
          <w:cantSplit/>
          <w:trHeight w:val="767"/>
        </w:trPr>
        <w:tc>
          <w:tcPr>
            <w:tcW w:w="473"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1.4.2.</w:t>
            </w:r>
          </w:p>
        </w:tc>
        <w:tc>
          <w:tcPr>
            <w:tcW w:w="1795"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Районная краеведческая экспедиция по </w:t>
            </w:r>
            <w:proofErr w:type="spellStart"/>
            <w:r w:rsidRPr="00FF4A05">
              <w:rPr>
                <w:rFonts w:ascii="Times New Roman" w:eastAsia="Calibri" w:hAnsi="Times New Roman" w:cs="Times New Roman"/>
                <w:sz w:val="12"/>
                <w:szCs w:val="12"/>
              </w:rPr>
              <w:t>гаринским</w:t>
            </w:r>
            <w:proofErr w:type="spellEnd"/>
            <w:r w:rsidRPr="00FF4A05">
              <w:rPr>
                <w:rFonts w:ascii="Times New Roman" w:eastAsia="Calibri" w:hAnsi="Times New Roman" w:cs="Times New Roman"/>
                <w:sz w:val="12"/>
                <w:szCs w:val="12"/>
              </w:rPr>
              <w:t xml:space="preserve"> местам (</w:t>
            </w:r>
            <w:proofErr w:type="spellStart"/>
            <w:r w:rsidRPr="00FF4A05">
              <w:rPr>
                <w:rFonts w:ascii="Times New Roman" w:eastAsia="Calibri" w:hAnsi="Times New Roman" w:cs="Times New Roman"/>
                <w:sz w:val="12"/>
                <w:szCs w:val="12"/>
              </w:rPr>
              <w:t>Гаринские</w:t>
            </w:r>
            <w:proofErr w:type="spellEnd"/>
            <w:r w:rsidRPr="00FF4A05">
              <w:rPr>
                <w:rFonts w:ascii="Times New Roman" w:eastAsia="Calibri" w:hAnsi="Times New Roman" w:cs="Times New Roman"/>
                <w:sz w:val="12"/>
                <w:szCs w:val="12"/>
              </w:rPr>
              <w:t xml:space="preserve"> чтения)</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2017-2019 </w:t>
            </w:r>
          </w:p>
        </w:tc>
        <w:tc>
          <w:tcPr>
            <w:tcW w:w="1276"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FF4A05">
              <w:rPr>
                <w:rFonts w:ascii="Times New Roman" w:eastAsia="Calibri" w:hAnsi="Times New Roman" w:cs="Times New Roman"/>
                <w:sz w:val="12"/>
                <w:szCs w:val="12"/>
              </w:rPr>
              <w:t>(МБУК «МЦБ»)</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12,00000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2,00000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2,00000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5,00000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5,00000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5,00000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5,00000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r>
      <w:tr w:rsidR="0018487B" w:rsidRPr="00FF4A05" w:rsidTr="00395714">
        <w:trPr>
          <w:cantSplit/>
          <w:trHeight w:val="848"/>
        </w:trPr>
        <w:tc>
          <w:tcPr>
            <w:tcW w:w="473"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1.4.3.</w:t>
            </w:r>
          </w:p>
        </w:tc>
        <w:tc>
          <w:tcPr>
            <w:tcW w:w="1795"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Выставочная и массовая работа с читательской аудиторией</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2017-2019 </w:t>
            </w:r>
          </w:p>
        </w:tc>
        <w:tc>
          <w:tcPr>
            <w:tcW w:w="1276"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FF4A05">
              <w:rPr>
                <w:rFonts w:ascii="Times New Roman" w:eastAsia="Calibri" w:hAnsi="Times New Roman" w:cs="Times New Roman"/>
                <w:sz w:val="12"/>
                <w:szCs w:val="12"/>
              </w:rPr>
              <w:t>(МБУК «МЦБ»)</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55,00000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15,00000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15,00000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20,00000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20,00000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20,00000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20,00000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r>
      <w:tr w:rsidR="0018487B" w:rsidRPr="00FF4A05" w:rsidTr="00395714">
        <w:trPr>
          <w:cantSplit/>
          <w:trHeight w:val="974"/>
        </w:trPr>
        <w:tc>
          <w:tcPr>
            <w:tcW w:w="473"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1.4.4.</w:t>
            </w:r>
          </w:p>
        </w:tc>
        <w:tc>
          <w:tcPr>
            <w:tcW w:w="1795"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Организация  библиотечного обслуживания населения.  Продвижение книги и чтения библиотеками района</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2017-2019 </w:t>
            </w:r>
          </w:p>
        </w:tc>
        <w:tc>
          <w:tcPr>
            <w:tcW w:w="1276"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FF4A05">
              <w:rPr>
                <w:rFonts w:ascii="Times New Roman" w:eastAsia="Calibri" w:hAnsi="Times New Roman" w:cs="Times New Roman"/>
                <w:sz w:val="12"/>
                <w:szCs w:val="12"/>
              </w:rPr>
              <w:t>(МБУК «МЦБ»)</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33393,74002</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13011,05593</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7772,38293</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5238,67300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15382,68409</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7650,96009</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7731,72400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5000,00000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5000,00000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r>
      <w:tr w:rsidR="0018487B" w:rsidRPr="00FF4A05" w:rsidTr="00395714">
        <w:trPr>
          <w:cantSplit/>
          <w:trHeight w:val="847"/>
        </w:trPr>
        <w:tc>
          <w:tcPr>
            <w:tcW w:w="473"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1.4.5.</w:t>
            </w:r>
          </w:p>
        </w:tc>
        <w:tc>
          <w:tcPr>
            <w:tcW w:w="1795"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Комплектование книжных фондов</w:t>
            </w:r>
            <w:proofErr w:type="gramStart"/>
            <w:r w:rsidRPr="00FF4A05">
              <w:rPr>
                <w:rFonts w:ascii="Times New Roman" w:eastAsia="Calibri" w:hAnsi="Times New Roman" w:cs="Times New Roman"/>
                <w:sz w:val="12"/>
                <w:szCs w:val="12"/>
              </w:rPr>
              <w:t xml:space="preserve"> ,</w:t>
            </w:r>
            <w:proofErr w:type="gramEnd"/>
            <w:r w:rsidRPr="00FF4A05">
              <w:rPr>
                <w:rFonts w:ascii="Times New Roman" w:eastAsia="Calibri" w:hAnsi="Times New Roman" w:cs="Times New Roman"/>
                <w:sz w:val="12"/>
                <w:szCs w:val="12"/>
              </w:rPr>
              <w:t xml:space="preserve"> в том числе на приобретение литературно-художественных журналов</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2017-2019 </w:t>
            </w:r>
          </w:p>
        </w:tc>
        <w:tc>
          <w:tcPr>
            <w:tcW w:w="1276"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FF4A05">
              <w:rPr>
                <w:rFonts w:ascii="Times New Roman" w:eastAsia="Calibri" w:hAnsi="Times New Roman" w:cs="Times New Roman"/>
                <w:sz w:val="12"/>
                <w:szCs w:val="12"/>
              </w:rPr>
              <w:t>(МБУК «МЦБ»)</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707,39000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257,39000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150,00000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107,39000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250,00000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250,00000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200,00000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200,00000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r>
      <w:tr w:rsidR="0018487B" w:rsidRPr="00FF4A05" w:rsidTr="00395714">
        <w:trPr>
          <w:cantSplit/>
          <w:trHeight w:val="972"/>
        </w:trPr>
        <w:tc>
          <w:tcPr>
            <w:tcW w:w="473"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1.4.6.</w:t>
            </w:r>
          </w:p>
        </w:tc>
        <w:tc>
          <w:tcPr>
            <w:tcW w:w="1795"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Подключение общедоступных библиотек к сети Интернет и развитие системы библиотечного дела с учетом задачи расширения информационных технологий и оцифровки</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2017</w:t>
            </w:r>
          </w:p>
        </w:tc>
        <w:tc>
          <w:tcPr>
            <w:tcW w:w="1276"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FF4A05">
              <w:rPr>
                <w:rFonts w:ascii="Times New Roman" w:eastAsia="Calibri" w:hAnsi="Times New Roman" w:cs="Times New Roman"/>
                <w:sz w:val="12"/>
                <w:szCs w:val="12"/>
              </w:rPr>
              <w:t>(МБУК «МЦБ»)</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196,21889</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126,21889</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126,21889</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45,00000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45,00000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25,00000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25,00000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r>
      <w:tr w:rsidR="0018487B" w:rsidRPr="00FF4A05" w:rsidTr="00395714">
        <w:trPr>
          <w:cantSplit/>
          <w:trHeight w:val="136"/>
        </w:trPr>
        <w:tc>
          <w:tcPr>
            <w:tcW w:w="7513" w:type="dxa"/>
            <w:gridSpan w:val="17"/>
            <w:hideMark/>
          </w:tcPr>
          <w:p w:rsidR="0018487B" w:rsidRPr="00FF4A05" w:rsidRDefault="0018487B" w:rsidP="00395714">
            <w:pPr>
              <w:tabs>
                <w:tab w:val="left" w:pos="284"/>
              </w:tabs>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1.5. Развитие музыкального и художественного образования детей</w:t>
            </w:r>
          </w:p>
        </w:tc>
      </w:tr>
      <w:tr w:rsidR="0018487B" w:rsidRPr="00FF4A05" w:rsidTr="00395714">
        <w:trPr>
          <w:cantSplit/>
          <w:trHeight w:val="1134"/>
        </w:trPr>
        <w:tc>
          <w:tcPr>
            <w:tcW w:w="473"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1.5.1.</w:t>
            </w:r>
          </w:p>
        </w:tc>
        <w:tc>
          <w:tcPr>
            <w:tcW w:w="1795"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Участие ансамбля народной песни «Голоса России» в областных, Всероссийских и Международных фестивалях и конкурсах</w:t>
            </w:r>
            <w:r>
              <w:rPr>
                <w:rFonts w:ascii="Times New Roman" w:eastAsia="Calibri" w:hAnsi="Times New Roman" w:cs="Times New Roman"/>
                <w:sz w:val="12"/>
                <w:szCs w:val="12"/>
              </w:rPr>
              <w:t xml:space="preserve"> </w:t>
            </w:r>
            <w:r w:rsidRPr="00FF4A05">
              <w:rPr>
                <w:rFonts w:ascii="Times New Roman" w:eastAsia="Calibri" w:hAnsi="Times New Roman" w:cs="Times New Roman"/>
                <w:sz w:val="12"/>
                <w:szCs w:val="12"/>
              </w:rPr>
              <w:t>(пошив костюмов, приобретение инструментов, орг. взнос фестиваля, приобретение билетов)</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2017-2019 </w:t>
            </w:r>
          </w:p>
        </w:tc>
        <w:tc>
          <w:tcPr>
            <w:tcW w:w="1276"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FF4A05">
              <w:rPr>
                <w:rFonts w:ascii="Times New Roman" w:eastAsia="Calibri" w:hAnsi="Times New Roman" w:cs="Times New Roman"/>
                <w:sz w:val="12"/>
                <w:szCs w:val="12"/>
              </w:rPr>
              <w:t xml:space="preserve">(МБУ </w:t>
            </w:r>
            <w:proofErr w:type="gramStart"/>
            <w:r w:rsidRPr="00FF4A05">
              <w:rPr>
                <w:rFonts w:ascii="Times New Roman" w:eastAsia="Calibri" w:hAnsi="Times New Roman" w:cs="Times New Roman"/>
                <w:sz w:val="12"/>
                <w:szCs w:val="12"/>
              </w:rPr>
              <w:t>ДО</w:t>
            </w:r>
            <w:proofErr w:type="gramEnd"/>
            <w:r w:rsidRPr="00FF4A05">
              <w:rPr>
                <w:rFonts w:ascii="Times New Roman" w:eastAsia="Calibri" w:hAnsi="Times New Roman" w:cs="Times New Roman"/>
                <w:sz w:val="12"/>
                <w:szCs w:val="12"/>
              </w:rPr>
              <w:t xml:space="preserve"> Суходольская ДМШ)</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380,00000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100,00000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100,00000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180,00000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180,00000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100,00000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100,00000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r>
      <w:tr w:rsidR="0018487B" w:rsidRPr="00FF4A05" w:rsidTr="00395714">
        <w:trPr>
          <w:cantSplit/>
          <w:trHeight w:val="976"/>
        </w:trPr>
        <w:tc>
          <w:tcPr>
            <w:tcW w:w="473"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1.5.2.</w:t>
            </w:r>
          </w:p>
        </w:tc>
        <w:tc>
          <w:tcPr>
            <w:tcW w:w="1795"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Участие учащихся Сергиевской ДШИ во Всероссийских и областных конкурсах и фестивалях (пошив костюмов, приобретение инструментов, орг. взнос фестиваля)</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2017-2019 </w:t>
            </w:r>
          </w:p>
        </w:tc>
        <w:tc>
          <w:tcPr>
            <w:tcW w:w="1276"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FF4A05">
              <w:rPr>
                <w:rFonts w:ascii="Times New Roman" w:eastAsia="Calibri" w:hAnsi="Times New Roman" w:cs="Times New Roman"/>
                <w:sz w:val="12"/>
                <w:szCs w:val="12"/>
              </w:rPr>
              <w:t xml:space="preserve">(МБУ </w:t>
            </w:r>
            <w:proofErr w:type="gramStart"/>
            <w:r w:rsidRPr="00FF4A05">
              <w:rPr>
                <w:rFonts w:ascii="Times New Roman" w:eastAsia="Calibri" w:hAnsi="Times New Roman" w:cs="Times New Roman"/>
                <w:sz w:val="12"/>
                <w:szCs w:val="12"/>
              </w:rPr>
              <w:t>ДО</w:t>
            </w:r>
            <w:proofErr w:type="gramEnd"/>
            <w:r w:rsidRPr="00FF4A05">
              <w:rPr>
                <w:rFonts w:ascii="Times New Roman" w:eastAsia="Calibri" w:hAnsi="Times New Roman" w:cs="Times New Roman"/>
                <w:sz w:val="12"/>
                <w:szCs w:val="12"/>
              </w:rPr>
              <w:t xml:space="preserve"> Сергиевская ДШИ)</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130,00000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50,00000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50,00000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50,00000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50,00000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30,00000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30,00000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r>
      <w:tr w:rsidR="0018487B" w:rsidRPr="00FF4A05" w:rsidTr="00395714">
        <w:trPr>
          <w:cantSplit/>
          <w:trHeight w:val="976"/>
        </w:trPr>
        <w:tc>
          <w:tcPr>
            <w:tcW w:w="473" w:type="dxa"/>
            <w:vMerge w:val="restart"/>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1.5.3.</w:t>
            </w:r>
          </w:p>
        </w:tc>
        <w:tc>
          <w:tcPr>
            <w:tcW w:w="1795" w:type="dxa"/>
            <w:vMerge w:val="restart"/>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Организации предоставления дополнительного образования в сфере культуры и искусств</w:t>
            </w:r>
          </w:p>
        </w:tc>
        <w:tc>
          <w:tcPr>
            <w:tcW w:w="284" w:type="dxa"/>
            <w:vMerge w:val="restart"/>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2017-2019 </w:t>
            </w:r>
          </w:p>
        </w:tc>
        <w:tc>
          <w:tcPr>
            <w:tcW w:w="1276"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FF4A05">
              <w:rPr>
                <w:rFonts w:ascii="Times New Roman" w:eastAsia="Calibri" w:hAnsi="Times New Roman" w:cs="Times New Roman"/>
                <w:sz w:val="12"/>
                <w:szCs w:val="12"/>
              </w:rPr>
              <w:t xml:space="preserve">(МБУ </w:t>
            </w:r>
            <w:proofErr w:type="gramStart"/>
            <w:r w:rsidRPr="00FF4A05">
              <w:rPr>
                <w:rFonts w:ascii="Times New Roman" w:eastAsia="Calibri" w:hAnsi="Times New Roman" w:cs="Times New Roman"/>
                <w:sz w:val="12"/>
                <w:szCs w:val="12"/>
              </w:rPr>
              <w:t>ДО</w:t>
            </w:r>
            <w:proofErr w:type="gramEnd"/>
            <w:r w:rsidRPr="00FF4A05">
              <w:rPr>
                <w:rFonts w:ascii="Times New Roman" w:eastAsia="Calibri" w:hAnsi="Times New Roman" w:cs="Times New Roman"/>
                <w:sz w:val="12"/>
                <w:szCs w:val="12"/>
              </w:rPr>
              <w:t xml:space="preserve"> Суходольская ДМШ)</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18844,46248</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6778,51466</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4835,03666</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1943,47800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7565,94782</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5265,59982</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2300,34800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4500,00000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4500,00000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r>
      <w:tr w:rsidR="0018487B" w:rsidRPr="00FF4A05" w:rsidTr="00395714">
        <w:trPr>
          <w:cantSplit/>
          <w:trHeight w:val="991"/>
        </w:trPr>
        <w:tc>
          <w:tcPr>
            <w:tcW w:w="473" w:type="dxa"/>
            <w:vMerge/>
            <w:hideMark/>
          </w:tcPr>
          <w:p w:rsidR="0018487B" w:rsidRPr="00FF4A05" w:rsidRDefault="0018487B" w:rsidP="00395714">
            <w:pPr>
              <w:tabs>
                <w:tab w:val="left" w:pos="284"/>
              </w:tabs>
              <w:rPr>
                <w:rFonts w:ascii="Times New Roman" w:eastAsia="Calibri" w:hAnsi="Times New Roman" w:cs="Times New Roman"/>
                <w:sz w:val="12"/>
                <w:szCs w:val="12"/>
              </w:rPr>
            </w:pPr>
          </w:p>
        </w:tc>
        <w:tc>
          <w:tcPr>
            <w:tcW w:w="1795" w:type="dxa"/>
            <w:vMerge/>
            <w:hideMark/>
          </w:tcPr>
          <w:p w:rsidR="0018487B" w:rsidRPr="00FF4A05" w:rsidRDefault="0018487B" w:rsidP="00395714">
            <w:pPr>
              <w:tabs>
                <w:tab w:val="left" w:pos="284"/>
              </w:tabs>
              <w:rPr>
                <w:rFonts w:ascii="Times New Roman" w:eastAsia="Calibri" w:hAnsi="Times New Roman" w:cs="Times New Roman"/>
                <w:sz w:val="12"/>
                <w:szCs w:val="12"/>
              </w:rPr>
            </w:pPr>
          </w:p>
        </w:tc>
        <w:tc>
          <w:tcPr>
            <w:tcW w:w="284" w:type="dxa"/>
            <w:vMerge/>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p>
        </w:tc>
        <w:tc>
          <w:tcPr>
            <w:tcW w:w="1276"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FF4A05">
              <w:rPr>
                <w:rFonts w:ascii="Times New Roman" w:eastAsia="Calibri" w:hAnsi="Times New Roman" w:cs="Times New Roman"/>
                <w:sz w:val="12"/>
                <w:szCs w:val="12"/>
              </w:rPr>
              <w:t xml:space="preserve">(МБУ </w:t>
            </w:r>
            <w:proofErr w:type="gramStart"/>
            <w:r w:rsidRPr="00FF4A05">
              <w:rPr>
                <w:rFonts w:ascii="Times New Roman" w:eastAsia="Calibri" w:hAnsi="Times New Roman" w:cs="Times New Roman"/>
                <w:sz w:val="12"/>
                <w:szCs w:val="12"/>
              </w:rPr>
              <w:t>ДО</w:t>
            </w:r>
            <w:proofErr w:type="gramEnd"/>
            <w:r w:rsidRPr="00FF4A05">
              <w:rPr>
                <w:rFonts w:ascii="Times New Roman" w:eastAsia="Calibri" w:hAnsi="Times New Roman" w:cs="Times New Roman"/>
                <w:sz w:val="12"/>
                <w:szCs w:val="12"/>
              </w:rPr>
              <w:t xml:space="preserve"> Сергиевская ДШИ)</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17891,41122</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6560,51739</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4763,19539</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1797,32200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7330,89383</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5222,24183</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2108,65200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4000,00000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4000,00000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r>
      <w:tr w:rsidR="0018487B" w:rsidRPr="00FF4A05" w:rsidTr="00395714">
        <w:trPr>
          <w:cantSplit/>
          <w:trHeight w:val="126"/>
        </w:trPr>
        <w:tc>
          <w:tcPr>
            <w:tcW w:w="7513" w:type="dxa"/>
            <w:gridSpan w:val="17"/>
            <w:hideMark/>
          </w:tcPr>
          <w:p w:rsidR="0018487B" w:rsidRPr="00FF4A05" w:rsidRDefault="0018487B" w:rsidP="00395714">
            <w:pPr>
              <w:tabs>
                <w:tab w:val="left" w:pos="284"/>
              </w:tabs>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1.6. Сохранение национальных традиций и культуры на территории муниципального района Сергиевский</w:t>
            </w:r>
          </w:p>
        </w:tc>
      </w:tr>
      <w:tr w:rsidR="0018487B" w:rsidRPr="00FF4A05" w:rsidTr="00395714">
        <w:trPr>
          <w:cantSplit/>
          <w:trHeight w:val="837"/>
        </w:trPr>
        <w:tc>
          <w:tcPr>
            <w:tcW w:w="473"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lastRenderedPageBreak/>
              <w:t>1.6.1.</w:t>
            </w:r>
          </w:p>
        </w:tc>
        <w:tc>
          <w:tcPr>
            <w:tcW w:w="1795"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Участие национальных творческих коллективов в областных национальных праздниках</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2017-2019 </w:t>
            </w:r>
          </w:p>
        </w:tc>
        <w:tc>
          <w:tcPr>
            <w:tcW w:w="1276"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FF4A05">
              <w:rPr>
                <w:rFonts w:ascii="Times New Roman" w:eastAsia="Calibri" w:hAnsi="Times New Roman" w:cs="Times New Roman"/>
                <w:sz w:val="12"/>
                <w:szCs w:val="12"/>
              </w:rPr>
              <w:t>(МАУК «МКДЦ»)</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58,00000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35,00000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35,00000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13,00000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13,00000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r>
      <w:tr w:rsidR="0018487B" w:rsidRPr="00FF4A05" w:rsidTr="00395714">
        <w:trPr>
          <w:cantSplit/>
          <w:trHeight w:val="59"/>
        </w:trPr>
        <w:tc>
          <w:tcPr>
            <w:tcW w:w="7513" w:type="dxa"/>
            <w:gridSpan w:val="17"/>
            <w:hideMark/>
          </w:tcPr>
          <w:p w:rsidR="0018487B" w:rsidRPr="00FF4A05" w:rsidRDefault="0018487B" w:rsidP="00395714">
            <w:pPr>
              <w:tabs>
                <w:tab w:val="left" w:pos="284"/>
              </w:tabs>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2. Развитие культурно-досуговой и просветительской деятельности</w:t>
            </w:r>
          </w:p>
        </w:tc>
      </w:tr>
      <w:tr w:rsidR="0018487B" w:rsidRPr="00FF4A05" w:rsidTr="00395714">
        <w:trPr>
          <w:cantSplit/>
          <w:trHeight w:val="201"/>
        </w:trPr>
        <w:tc>
          <w:tcPr>
            <w:tcW w:w="7513" w:type="dxa"/>
            <w:gridSpan w:val="17"/>
            <w:hideMark/>
          </w:tcPr>
          <w:p w:rsidR="0018487B" w:rsidRPr="00FF4A05" w:rsidRDefault="0018487B" w:rsidP="00395714">
            <w:pPr>
              <w:tabs>
                <w:tab w:val="left" w:pos="284"/>
              </w:tabs>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2.1. Расширение возможностей доступа к культурным ценностям для сельского населения</w:t>
            </w:r>
          </w:p>
        </w:tc>
      </w:tr>
      <w:tr w:rsidR="0018487B" w:rsidRPr="00FF4A05" w:rsidTr="00395714">
        <w:trPr>
          <w:cantSplit/>
          <w:trHeight w:val="767"/>
        </w:trPr>
        <w:tc>
          <w:tcPr>
            <w:tcW w:w="473"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2.1.1.</w:t>
            </w:r>
          </w:p>
        </w:tc>
        <w:tc>
          <w:tcPr>
            <w:tcW w:w="1795"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Формирование условий для сохранения традиционной культуры на территории </w:t>
            </w:r>
            <w:proofErr w:type="spellStart"/>
            <w:r w:rsidRPr="00FF4A05">
              <w:rPr>
                <w:rFonts w:ascii="Times New Roman" w:eastAsia="Calibri" w:hAnsi="Times New Roman" w:cs="Times New Roman"/>
                <w:sz w:val="12"/>
                <w:szCs w:val="12"/>
              </w:rPr>
              <w:t>м.р</w:t>
            </w:r>
            <w:proofErr w:type="spellEnd"/>
            <w:r w:rsidRPr="00FF4A05">
              <w:rPr>
                <w:rFonts w:ascii="Times New Roman" w:eastAsia="Calibri" w:hAnsi="Times New Roman" w:cs="Times New Roman"/>
                <w:sz w:val="12"/>
                <w:szCs w:val="12"/>
              </w:rPr>
              <w:t>. Сергиевский</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2017-2019 </w:t>
            </w:r>
          </w:p>
        </w:tc>
        <w:tc>
          <w:tcPr>
            <w:tcW w:w="1276"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FF4A05">
              <w:rPr>
                <w:rFonts w:ascii="Times New Roman" w:eastAsia="Calibri" w:hAnsi="Times New Roman" w:cs="Times New Roman"/>
                <w:sz w:val="12"/>
                <w:szCs w:val="12"/>
              </w:rPr>
              <w:t>(МАУК «МКДЦ»)</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74,24000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14,24000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14,24000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40,00000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40,00000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20,00000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20,00000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r>
      <w:tr w:rsidR="0018487B" w:rsidRPr="00FF4A05" w:rsidTr="00395714">
        <w:trPr>
          <w:cantSplit/>
          <w:trHeight w:val="848"/>
        </w:trPr>
        <w:tc>
          <w:tcPr>
            <w:tcW w:w="473"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2.1.2.</w:t>
            </w:r>
          </w:p>
        </w:tc>
        <w:tc>
          <w:tcPr>
            <w:tcW w:w="1795"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Формирование условий для физического, духовно-нравственного воспитания населения Сергиевского района</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2017-2019 </w:t>
            </w:r>
          </w:p>
        </w:tc>
        <w:tc>
          <w:tcPr>
            <w:tcW w:w="1276"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FF4A05">
              <w:rPr>
                <w:rFonts w:ascii="Times New Roman" w:eastAsia="Calibri" w:hAnsi="Times New Roman" w:cs="Times New Roman"/>
                <w:sz w:val="12"/>
                <w:szCs w:val="12"/>
              </w:rPr>
              <w:t>(МАУК «МКДЦ»)</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521,49980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221,49980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221,49980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200,00000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200,00000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100,00000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100,00000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r>
      <w:tr w:rsidR="0018487B" w:rsidRPr="00FF4A05" w:rsidTr="00395714">
        <w:trPr>
          <w:cantSplit/>
          <w:trHeight w:val="832"/>
        </w:trPr>
        <w:tc>
          <w:tcPr>
            <w:tcW w:w="473"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2.1.3. </w:t>
            </w:r>
          </w:p>
        </w:tc>
        <w:tc>
          <w:tcPr>
            <w:tcW w:w="1795"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Формирование условий для осуществления равных возможностей доступа к культурным благам</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2017-2019 </w:t>
            </w:r>
          </w:p>
        </w:tc>
        <w:tc>
          <w:tcPr>
            <w:tcW w:w="1276"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FF4A05">
              <w:rPr>
                <w:rFonts w:ascii="Times New Roman" w:eastAsia="Calibri" w:hAnsi="Times New Roman" w:cs="Times New Roman"/>
                <w:sz w:val="12"/>
                <w:szCs w:val="12"/>
              </w:rPr>
              <w:t>(МАУК «МКДЦ»)</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7462,00000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3761,00000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3061,00000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700,00000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3541,00000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3541,00000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160,00000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160,00000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r>
      <w:tr w:rsidR="0018487B" w:rsidRPr="00FF4A05" w:rsidTr="00395714">
        <w:trPr>
          <w:cantSplit/>
          <w:trHeight w:val="844"/>
        </w:trPr>
        <w:tc>
          <w:tcPr>
            <w:tcW w:w="473"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2.1.4.</w:t>
            </w:r>
          </w:p>
        </w:tc>
        <w:tc>
          <w:tcPr>
            <w:tcW w:w="1795"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Осуществление политики в области культуры, искусства, сохранение и использование историко-культурного наследия</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2017-2019 </w:t>
            </w:r>
          </w:p>
        </w:tc>
        <w:tc>
          <w:tcPr>
            <w:tcW w:w="1276"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МКУ «Управление культуры, туризма и молодежной политики»</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32032,80654</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9504,85045</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9504,85045</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12527,95609</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12527,95609</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10000,00000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10000,00000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r>
      <w:tr w:rsidR="0018487B" w:rsidRPr="00FF4A05" w:rsidTr="00395714">
        <w:trPr>
          <w:cantSplit/>
          <w:trHeight w:val="984"/>
        </w:trPr>
        <w:tc>
          <w:tcPr>
            <w:tcW w:w="473"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2.1.5.</w:t>
            </w:r>
          </w:p>
        </w:tc>
        <w:tc>
          <w:tcPr>
            <w:tcW w:w="1795"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Создание условий для организации досуга и обеспечения жителей поселения услугами организаций культуры</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2017-2019 </w:t>
            </w:r>
          </w:p>
        </w:tc>
        <w:tc>
          <w:tcPr>
            <w:tcW w:w="1276"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FF4A05">
              <w:rPr>
                <w:rFonts w:ascii="Times New Roman" w:eastAsia="Calibri" w:hAnsi="Times New Roman" w:cs="Times New Roman"/>
                <w:sz w:val="12"/>
                <w:szCs w:val="12"/>
              </w:rPr>
              <w:t>(МАУК «МКДЦ»)</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79643,78362</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27458,62623</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18892,54923</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1208,20000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7357,87700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35721,45739</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24281,67339</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1400,00000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10039,78400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16463,70000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15000,00000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1463,70000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r>
      <w:tr w:rsidR="0018487B" w:rsidRPr="00FF4A05" w:rsidTr="00395714">
        <w:trPr>
          <w:cantSplit/>
          <w:trHeight w:val="843"/>
        </w:trPr>
        <w:tc>
          <w:tcPr>
            <w:tcW w:w="473" w:type="dxa"/>
            <w:vMerge w:val="restart"/>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2.1.6.</w:t>
            </w:r>
          </w:p>
        </w:tc>
        <w:tc>
          <w:tcPr>
            <w:tcW w:w="1795" w:type="dxa"/>
            <w:vMerge w:val="restart"/>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Государственная поддержка муниципальных учреждений культуры Самарской области,</w:t>
            </w:r>
            <w:r>
              <w:rPr>
                <w:rFonts w:ascii="Times New Roman" w:eastAsia="Calibri" w:hAnsi="Times New Roman" w:cs="Times New Roman"/>
                <w:sz w:val="12"/>
                <w:szCs w:val="12"/>
              </w:rPr>
              <w:t xml:space="preserve"> </w:t>
            </w:r>
            <w:r w:rsidRPr="00FF4A05">
              <w:rPr>
                <w:rFonts w:ascii="Times New Roman" w:eastAsia="Calibri" w:hAnsi="Times New Roman" w:cs="Times New Roman"/>
                <w:sz w:val="12"/>
                <w:szCs w:val="12"/>
              </w:rPr>
              <w:t>находящихся на территории сельских поселений</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2017</w:t>
            </w:r>
          </w:p>
        </w:tc>
        <w:tc>
          <w:tcPr>
            <w:tcW w:w="1276"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FF4A05">
              <w:rPr>
                <w:rFonts w:ascii="Times New Roman" w:eastAsia="Calibri" w:hAnsi="Times New Roman" w:cs="Times New Roman"/>
                <w:sz w:val="12"/>
                <w:szCs w:val="12"/>
              </w:rPr>
              <w:t>(МАУК «МКДЦ»)</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200,00000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200,00000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200,00000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r>
      <w:tr w:rsidR="0018487B" w:rsidRPr="00FF4A05" w:rsidTr="00395714">
        <w:trPr>
          <w:cantSplit/>
          <w:trHeight w:val="840"/>
        </w:trPr>
        <w:tc>
          <w:tcPr>
            <w:tcW w:w="473" w:type="dxa"/>
            <w:vMerge/>
            <w:hideMark/>
          </w:tcPr>
          <w:p w:rsidR="0018487B" w:rsidRPr="00FF4A05" w:rsidRDefault="0018487B" w:rsidP="00395714">
            <w:pPr>
              <w:tabs>
                <w:tab w:val="left" w:pos="284"/>
              </w:tabs>
              <w:rPr>
                <w:rFonts w:ascii="Times New Roman" w:eastAsia="Calibri" w:hAnsi="Times New Roman" w:cs="Times New Roman"/>
                <w:sz w:val="12"/>
                <w:szCs w:val="12"/>
              </w:rPr>
            </w:pPr>
          </w:p>
        </w:tc>
        <w:tc>
          <w:tcPr>
            <w:tcW w:w="1795" w:type="dxa"/>
            <w:vMerge/>
            <w:hideMark/>
          </w:tcPr>
          <w:p w:rsidR="0018487B" w:rsidRPr="00FF4A05" w:rsidRDefault="0018487B" w:rsidP="00395714">
            <w:pPr>
              <w:tabs>
                <w:tab w:val="left" w:pos="284"/>
              </w:tabs>
              <w:rPr>
                <w:rFonts w:ascii="Times New Roman" w:eastAsia="Calibri" w:hAnsi="Times New Roman" w:cs="Times New Roman"/>
                <w:sz w:val="12"/>
                <w:szCs w:val="12"/>
              </w:rPr>
            </w:pP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2017</w:t>
            </w:r>
          </w:p>
        </w:tc>
        <w:tc>
          <w:tcPr>
            <w:tcW w:w="1276"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FF4A05">
              <w:rPr>
                <w:rFonts w:ascii="Times New Roman" w:eastAsia="Calibri" w:hAnsi="Times New Roman" w:cs="Times New Roman"/>
                <w:sz w:val="12"/>
                <w:szCs w:val="12"/>
              </w:rPr>
              <w:t>(МБУК "МЦБ"</w:t>
            </w:r>
            <w:proofErr w:type="gramStart"/>
            <w:r w:rsidRPr="00FF4A05">
              <w:rPr>
                <w:rFonts w:ascii="Times New Roman" w:eastAsia="Calibri" w:hAnsi="Times New Roman" w:cs="Times New Roman"/>
                <w:sz w:val="12"/>
                <w:szCs w:val="12"/>
              </w:rPr>
              <w:t xml:space="preserve"> )</w:t>
            </w:r>
            <w:proofErr w:type="gramEnd"/>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100,00000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100,00000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100,00000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r>
      <w:tr w:rsidR="0018487B" w:rsidRPr="00FF4A05" w:rsidTr="00395714">
        <w:trPr>
          <w:cantSplit/>
          <w:trHeight w:val="130"/>
        </w:trPr>
        <w:tc>
          <w:tcPr>
            <w:tcW w:w="7513" w:type="dxa"/>
            <w:gridSpan w:val="17"/>
            <w:hideMark/>
          </w:tcPr>
          <w:p w:rsidR="0018487B" w:rsidRPr="00FF4A05" w:rsidRDefault="0018487B" w:rsidP="00395714">
            <w:pPr>
              <w:tabs>
                <w:tab w:val="left" w:pos="284"/>
              </w:tabs>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2.2. Развитие самостоятельного художественного творчества</w:t>
            </w:r>
          </w:p>
        </w:tc>
      </w:tr>
      <w:tr w:rsidR="0018487B" w:rsidRPr="00FF4A05" w:rsidTr="00395714">
        <w:trPr>
          <w:cantSplit/>
          <w:trHeight w:val="840"/>
        </w:trPr>
        <w:tc>
          <w:tcPr>
            <w:tcW w:w="473"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2.2.1.</w:t>
            </w:r>
          </w:p>
        </w:tc>
        <w:tc>
          <w:tcPr>
            <w:tcW w:w="1795"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Поддержка народных и самодеятельных коллективов района</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2017-2019 </w:t>
            </w:r>
          </w:p>
        </w:tc>
        <w:tc>
          <w:tcPr>
            <w:tcW w:w="1276"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FF4A05">
              <w:rPr>
                <w:rFonts w:ascii="Times New Roman" w:eastAsia="Calibri" w:hAnsi="Times New Roman" w:cs="Times New Roman"/>
                <w:sz w:val="12"/>
                <w:szCs w:val="12"/>
              </w:rPr>
              <w:t>(МАУК «МКДЦ»)</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658,61600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258,61600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258,61600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300,00000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300,00000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100,00000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100,00000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r>
      <w:tr w:rsidR="0018487B" w:rsidRPr="00FF4A05" w:rsidTr="00395714">
        <w:trPr>
          <w:cantSplit/>
          <w:trHeight w:val="825"/>
        </w:trPr>
        <w:tc>
          <w:tcPr>
            <w:tcW w:w="473"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2.2.2.</w:t>
            </w:r>
          </w:p>
        </w:tc>
        <w:tc>
          <w:tcPr>
            <w:tcW w:w="1795"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Участие творческих коллективов в фестивалях и конкурсах (реестр Министерства культуры Российской Федерации)</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2017-2019 </w:t>
            </w:r>
          </w:p>
        </w:tc>
        <w:tc>
          <w:tcPr>
            <w:tcW w:w="1276"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FF4A05">
              <w:rPr>
                <w:rFonts w:ascii="Times New Roman" w:eastAsia="Calibri" w:hAnsi="Times New Roman" w:cs="Times New Roman"/>
                <w:sz w:val="12"/>
                <w:szCs w:val="12"/>
              </w:rPr>
              <w:t>(МАУК «МКДЦ»)</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159,95000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9,95000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9,95000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100,00000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100,00000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50,00000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50,00000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r>
      <w:tr w:rsidR="0018487B" w:rsidRPr="00FF4A05" w:rsidTr="00395714">
        <w:trPr>
          <w:cantSplit/>
          <w:trHeight w:val="851"/>
        </w:trPr>
        <w:tc>
          <w:tcPr>
            <w:tcW w:w="473"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2.2.3.</w:t>
            </w:r>
          </w:p>
        </w:tc>
        <w:tc>
          <w:tcPr>
            <w:tcW w:w="1795" w:type="dxa"/>
            <w:hideMark/>
          </w:tcPr>
          <w:p w:rsidR="0018487B" w:rsidRPr="00FF4A05" w:rsidRDefault="0018487B" w:rsidP="00395714">
            <w:pPr>
              <w:tabs>
                <w:tab w:val="left" w:pos="284"/>
              </w:tabs>
              <w:rPr>
                <w:rFonts w:ascii="Times New Roman" w:eastAsia="Calibri" w:hAnsi="Times New Roman" w:cs="Times New Roman"/>
                <w:sz w:val="12"/>
                <w:szCs w:val="12"/>
              </w:rPr>
            </w:pPr>
            <w:proofErr w:type="gramStart"/>
            <w:r w:rsidRPr="00FF4A05">
              <w:rPr>
                <w:rFonts w:ascii="Times New Roman" w:eastAsia="Calibri" w:hAnsi="Times New Roman" w:cs="Times New Roman"/>
                <w:sz w:val="12"/>
                <w:szCs w:val="12"/>
              </w:rPr>
              <w:t>Участие творческих коллективов в Губернском фестивале самодеятельного народного творчества «Рожденные в сердце России»</w:t>
            </w:r>
            <w:proofErr w:type="gramEnd"/>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2017-2019 </w:t>
            </w:r>
          </w:p>
        </w:tc>
        <w:tc>
          <w:tcPr>
            <w:tcW w:w="1276"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FF4A05">
              <w:rPr>
                <w:rFonts w:ascii="Times New Roman" w:eastAsia="Calibri" w:hAnsi="Times New Roman" w:cs="Times New Roman"/>
                <w:sz w:val="12"/>
                <w:szCs w:val="12"/>
              </w:rPr>
              <w:t>(МАУК «МКДЦ»)</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942,81020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342,81020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342,81020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400,00000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400,00000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200,00000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200,00000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r>
      <w:tr w:rsidR="0018487B" w:rsidRPr="00FF4A05" w:rsidTr="00395714">
        <w:trPr>
          <w:cantSplit/>
          <w:trHeight w:val="139"/>
        </w:trPr>
        <w:tc>
          <w:tcPr>
            <w:tcW w:w="7513" w:type="dxa"/>
            <w:gridSpan w:val="17"/>
            <w:hideMark/>
          </w:tcPr>
          <w:p w:rsidR="0018487B" w:rsidRPr="00FF4A05" w:rsidRDefault="0018487B" w:rsidP="00395714">
            <w:pPr>
              <w:tabs>
                <w:tab w:val="left" w:pos="284"/>
              </w:tabs>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2.3. Внедрение инновационных моделей деятельности в сфере культуры</w:t>
            </w:r>
          </w:p>
        </w:tc>
      </w:tr>
      <w:tr w:rsidR="0018487B" w:rsidRPr="00FF4A05" w:rsidTr="00395714">
        <w:trPr>
          <w:cantSplit/>
          <w:trHeight w:val="695"/>
        </w:trPr>
        <w:tc>
          <w:tcPr>
            <w:tcW w:w="473"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lastRenderedPageBreak/>
              <w:t>2.3.1.</w:t>
            </w:r>
          </w:p>
        </w:tc>
        <w:tc>
          <w:tcPr>
            <w:tcW w:w="1795"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Межтерриториальный межведомственный конкурс проектов «Северное созвездие»</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w:t>
            </w:r>
          </w:p>
        </w:tc>
        <w:tc>
          <w:tcPr>
            <w:tcW w:w="1276"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FF4A05">
              <w:rPr>
                <w:rFonts w:ascii="Times New Roman" w:eastAsia="Calibri" w:hAnsi="Times New Roman" w:cs="Times New Roman"/>
                <w:sz w:val="12"/>
                <w:szCs w:val="12"/>
              </w:rPr>
              <w:t>(МАУК «МКДЦ»)</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r>
      <w:tr w:rsidR="0018487B" w:rsidRPr="00FF4A05" w:rsidTr="00395714">
        <w:trPr>
          <w:cantSplit/>
          <w:trHeight w:val="59"/>
        </w:trPr>
        <w:tc>
          <w:tcPr>
            <w:tcW w:w="7513" w:type="dxa"/>
            <w:gridSpan w:val="17"/>
            <w:hideMark/>
          </w:tcPr>
          <w:p w:rsidR="0018487B" w:rsidRPr="00FF4A05" w:rsidRDefault="0018487B" w:rsidP="00395714">
            <w:pPr>
              <w:tabs>
                <w:tab w:val="left" w:pos="284"/>
              </w:tabs>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2.4. Укрепление материально-технической базы учреждений культуры</w:t>
            </w:r>
          </w:p>
        </w:tc>
      </w:tr>
      <w:tr w:rsidR="0018487B" w:rsidRPr="00FF4A05" w:rsidTr="00395714">
        <w:trPr>
          <w:cantSplit/>
          <w:trHeight w:val="767"/>
        </w:trPr>
        <w:tc>
          <w:tcPr>
            <w:tcW w:w="473"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2.4.1.</w:t>
            </w:r>
          </w:p>
        </w:tc>
        <w:tc>
          <w:tcPr>
            <w:tcW w:w="1795"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Текущие ремонтные работы в учреждениях культуры</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2017-2019 </w:t>
            </w:r>
          </w:p>
        </w:tc>
        <w:tc>
          <w:tcPr>
            <w:tcW w:w="1276"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FF4A05">
              <w:rPr>
                <w:rFonts w:ascii="Times New Roman" w:eastAsia="Calibri" w:hAnsi="Times New Roman" w:cs="Times New Roman"/>
                <w:sz w:val="12"/>
                <w:szCs w:val="12"/>
              </w:rPr>
              <w:t>(МАУК «МКДЦ»)</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r>
      <w:tr w:rsidR="0018487B" w:rsidRPr="00FF4A05" w:rsidTr="00395714">
        <w:trPr>
          <w:cantSplit/>
          <w:trHeight w:val="848"/>
        </w:trPr>
        <w:tc>
          <w:tcPr>
            <w:tcW w:w="473"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2.4.2.</w:t>
            </w:r>
          </w:p>
        </w:tc>
        <w:tc>
          <w:tcPr>
            <w:tcW w:w="1795"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Материально-техническое оснащение учреждений культуры, приобретение музыкальной аппаратуры</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2017-2019 </w:t>
            </w:r>
          </w:p>
        </w:tc>
        <w:tc>
          <w:tcPr>
            <w:tcW w:w="1276"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FF4A05">
              <w:rPr>
                <w:rFonts w:ascii="Times New Roman" w:eastAsia="Calibri" w:hAnsi="Times New Roman" w:cs="Times New Roman"/>
                <w:sz w:val="12"/>
                <w:szCs w:val="12"/>
              </w:rPr>
              <w:t>(МАУК «МКДЦ»)</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519,00000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519,00000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519,00000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r>
      <w:tr w:rsidR="0018487B" w:rsidRPr="00FF4A05" w:rsidTr="00395714">
        <w:trPr>
          <w:cantSplit/>
          <w:trHeight w:val="833"/>
        </w:trPr>
        <w:tc>
          <w:tcPr>
            <w:tcW w:w="473"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2.4.3.</w:t>
            </w:r>
          </w:p>
        </w:tc>
        <w:tc>
          <w:tcPr>
            <w:tcW w:w="1795"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Подготовка к отопительному сезону учреждений культуры</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2017-2019 </w:t>
            </w:r>
          </w:p>
        </w:tc>
        <w:tc>
          <w:tcPr>
            <w:tcW w:w="1276"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FF4A05">
              <w:rPr>
                <w:rFonts w:ascii="Times New Roman" w:eastAsia="Calibri" w:hAnsi="Times New Roman" w:cs="Times New Roman"/>
                <w:sz w:val="12"/>
                <w:szCs w:val="12"/>
              </w:rPr>
              <w:t>(МАУК «МКДЦ»)</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r>
      <w:tr w:rsidR="0018487B" w:rsidRPr="00FF4A05" w:rsidTr="00395714">
        <w:trPr>
          <w:cantSplit/>
          <w:trHeight w:val="844"/>
        </w:trPr>
        <w:tc>
          <w:tcPr>
            <w:tcW w:w="473"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2.4.4.</w:t>
            </w:r>
          </w:p>
        </w:tc>
        <w:tc>
          <w:tcPr>
            <w:tcW w:w="1795"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Приобретение комплекта светового оборудования и оснащения сцены для Районного дома культуры "Дружба" </w:t>
            </w:r>
            <w:proofErr w:type="spellStart"/>
            <w:r w:rsidRPr="00FF4A05">
              <w:rPr>
                <w:rFonts w:ascii="Times New Roman" w:eastAsia="Calibri" w:hAnsi="Times New Roman" w:cs="Times New Roman"/>
                <w:sz w:val="12"/>
                <w:szCs w:val="12"/>
              </w:rPr>
              <w:t>м.р</w:t>
            </w:r>
            <w:proofErr w:type="spellEnd"/>
            <w:r w:rsidRPr="00FF4A05">
              <w:rPr>
                <w:rFonts w:ascii="Times New Roman" w:eastAsia="Calibri" w:hAnsi="Times New Roman" w:cs="Times New Roman"/>
                <w:sz w:val="12"/>
                <w:szCs w:val="12"/>
              </w:rPr>
              <w:t>. Сергиевский</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2018</w:t>
            </w:r>
          </w:p>
        </w:tc>
        <w:tc>
          <w:tcPr>
            <w:tcW w:w="1276"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FF4A05">
              <w:rPr>
                <w:rFonts w:ascii="Times New Roman" w:eastAsia="Calibri" w:hAnsi="Times New Roman" w:cs="Times New Roman"/>
                <w:sz w:val="12"/>
                <w:szCs w:val="12"/>
              </w:rPr>
              <w:t>(МАУК «МКДЦ»)</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697,82000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697,82000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697,82000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r>
      <w:tr w:rsidR="0018487B" w:rsidRPr="00FF4A05" w:rsidTr="00395714">
        <w:trPr>
          <w:cantSplit/>
          <w:trHeight w:val="134"/>
        </w:trPr>
        <w:tc>
          <w:tcPr>
            <w:tcW w:w="7513" w:type="dxa"/>
            <w:gridSpan w:val="17"/>
            <w:hideMark/>
          </w:tcPr>
          <w:p w:rsidR="0018487B" w:rsidRPr="00FF4A05" w:rsidRDefault="0018487B" w:rsidP="00395714">
            <w:pPr>
              <w:tabs>
                <w:tab w:val="left" w:pos="284"/>
              </w:tabs>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3. Развитие кадрового потенциала. Совершенствование системы управления</w:t>
            </w:r>
          </w:p>
        </w:tc>
      </w:tr>
      <w:tr w:rsidR="0018487B" w:rsidRPr="00FF4A05" w:rsidTr="00395714">
        <w:trPr>
          <w:cantSplit/>
          <w:trHeight w:val="830"/>
        </w:trPr>
        <w:tc>
          <w:tcPr>
            <w:tcW w:w="473"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3.1.</w:t>
            </w:r>
          </w:p>
        </w:tc>
        <w:tc>
          <w:tcPr>
            <w:tcW w:w="1795"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Участие в обучающих семинарах, круглых столах, областных фестивалях и конкурсах</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2017-2019 </w:t>
            </w:r>
          </w:p>
        </w:tc>
        <w:tc>
          <w:tcPr>
            <w:tcW w:w="1276"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FF4A05">
              <w:rPr>
                <w:rFonts w:ascii="Times New Roman" w:eastAsia="Calibri" w:hAnsi="Times New Roman" w:cs="Times New Roman"/>
                <w:sz w:val="12"/>
                <w:szCs w:val="12"/>
              </w:rPr>
              <w:t>(МАУК «МКДЦ»)</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76,54600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16,54600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16,54600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30,00000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30,00000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30,00000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30,00000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r>
      <w:tr w:rsidR="0018487B" w:rsidRPr="00FF4A05" w:rsidTr="00395714">
        <w:trPr>
          <w:cantSplit/>
          <w:trHeight w:val="843"/>
        </w:trPr>
        <w:tc>
          <w:tcPr>
            <w:tcW w:w="473"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3.2.</w:t>
            </w:r>
          </w:p>
        </w:tc>
        <w:tc>
          <w:tcPr>
            <w:tcW w:w="1795"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Конкурсы профессионального мастерства  среди работников культуры</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2017-2019 </w:t>
            </w:r>
          </w:p>
        </w:tc>
        <w:tc>
          <w:tcPr>
            <w:tcW w:w="1276"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FF4A05">
              <w:rPr>
                <w:rFonts w:ascii="Times New Roman" w:eastAsia="Calibri" w:hAnsi="Times New Roman" w:cs="Times New Roman"/>
                <w:sz w:val="12"/>
                <w:szCs w:val="12"/>
              </w:rPr>
              <w:t>(МАУК «МКДЦ»)</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65,99900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35,99900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35,99900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20,00000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20,00000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r>
      <w:tr w:rsidR="0018487B" w:rsidRPr="00FF4A05" w:rsidTr="00395714">
        <w:trPr>
          <w:cantSplit/>
          <w:trHeight w:val="840"/>
        </w:trPr>
        <w:tc>
          <w:tcPr>
            <w:tcW w:w="473"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3.3.</w:t>
            </w:r>
          </w:p>
        </w:tc>
        <w:tc>
          <w:tcPr>
            <w:tcW w:w="1795"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Профессиональный праздник работников культуры «Овация»</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2017-2019 </w:t>
            </w:r>
          </w:p>
        </w:tc>
        <w:tc>
          <w:tcPr>
            <w:tcW w:w="1276"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FF4A05">
              <w:rPr>
                <w:rFonts w:ascii="Times New Roman" w:eastAsia="Calibri" w:hAnsi="Times New Roman" w:cs="Times New Roman"/>
                <w:sz w:val="12"/>
                <w:szCs w:val="12"/>
              </w:rPr>
              <w:t>(МАУК «МКДЦ»)</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62,50000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32,50000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32,50000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20,00000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20,00000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r>
      <w:tr w:rsidR="0018487B" w:rsidRPr="00FF4A05" w:rsidTr="00395714">
        <w:trPr>
          <w:cantSplit/>
          <w:trHeight w:val="130"/>
        </w:trPr>
        <w:tc>
          <w:tcPr>
            <w:tcW w:w="7513" w:type="dxa"/>
            <w:gridSpan w:val="17"/>
            <w:hideMark/>
          </w:tcPr>
          <w:p w:rsidR="0018487B" w:rsidRPr="00FF4A05" w:rsidRDefault="0018487B" w:rsidP="00395714">
            <w:pPr>
              <w:tabs>
                <w:tab w:val="left" w:pos="284"/>
              </w:tabs>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4.  Развитие туристической сферы на территории муниципального района Сергиевский</w:t>
            </w:r>
          </w:p>
        </w:tc>
      </w:tr>
      <w:tr w:rsidR="0018487B" w:rsidRPr="00FF4A05" w:rsidTr="00395714">
        <w:trPr>
          <w:cantSplit/>
          <w:trHeight w:val="132"/>
        </w:trPr>
        <w:tc>
          <w:tcPr>
            <w:tcW w:w="7513" w:type="dxa"/>
            <w:gridSpan w:val="17"/>
            <w:hideMark/>
          </w:tcPr>
          <w:p w:rsidR="0018487B" w:rsidRPr="00FF4A05" w:rsidRDefault="0018487B" w:rsidP="00395714">
            <w:pPr>
              <w:tabs>
                <w:tab w:val="left" w:pos="284"/>
              </w:tabs>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4.1 Система мероприятий, направленных на удовлетворение потребности населения и гостей района в полноценном, активном отдыхе</w:t>
            </w:r>
          </w:p>
        </w:tc>
      </w:tr>
      <w:tr w:rsidR="0018487B" w:rsidRPr="00FF4A05" w:rsidTr="00395714">
        <w:trPr>
          <w:cantSplit/>
          <w:trHeight w:val="828"/>
        </w:trPr>
        <w:tc>
          <w:tcPr>
            <w:tcW w:w="473"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4.1.1.</w:t>
            </w:r>
          </w:p>
        </w:tc>
        <w:tc>
          <w:tcPr>
            <w:tcW w:w="1795"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Организация туристического отдыха для жителей и гостей района</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2017-2019 </w:t>
            </w:r>
          </w:p>
        </w:tc>
        <w:tc>
          <w:tcPr>
            <w:tcW w:w="1276"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МКУ «Управление культуры, туризма и молодежной политики»</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217,00000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100,00000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100,00000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57,00000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57,00000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60,00000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60,00000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r>
      <w:tr w:rsidR="0018487B" w:rsidRPr="00FF4A05" w:rsidTr="00395714">
        <w:trPr>
          <w:cantSplit/>
          <w:trHeight w:val="841"/>
        </w:trPr>
        <w:tc>
          <w:tcPr>
            <w:tcW w:w="473"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4.1.2.</w:t>
            </w:r>
          </w:p>
        </w:tc>
        <w:tc>
          <w:tcPr>
            <w:tcW w:w="1795"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Районный День туризма</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2017-2019 </w:t>
            </w:r>
          </w:p>
        </w:tc>
        <w:tc>
          <w:tcPr>
            <w:tcW w:w="1276"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МКУ «Управление культуры, туризма и молодежной политики»</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90,00000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30,00000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30,00000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30,00000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30,00000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30,00000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30,00000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r>
      <w:tr w:rsidR="0018487B" w:rsidRPr="00FF4A05" w:rsidTr="00395714">
        <w:trPr>
          <w:cantSplit/>
          <w:trHeight w:val="129"/>
        </w:trPr>
        <w:tc>
          <w:tcPr>
            <w:tcW w:w="7513" w:type="dxa"/>
            <w:gridSpan w:val="17"/>
            <w:hideMark/>
          </w:tcPr>
          <w:p w:rsidR="0018487B" w:rsidRPr="00FF4A05" w:rsidRDefault="0018487B" w:rsidP="00395714">
            <w:pPr>
              <w:tabs>
                <w:tab w:val="left" w:pos="284"/>
              </w:tabs>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4.2 Развитие туристической привлекательности муниципального района Сергиевский</w:t>
            </w:r>
          </w:p>
        </w:tc>
      </w:tr>
      <w:tr w:rsidR="0018487B" w:rsidRPr="00FF4A05" w:rsidTr="00395714">
        <w:trPr>
          <w:cantSplit/>
          <w:trHeight w:val="841"/>
        </w:trPr>
        <w:tc>
          <w:tcPr>
            <w:tcW w:w="473"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4.2.1.</w:t>
            </w:r>
          </w:p>
        </w:tc>
        <w:tc>
          <w:tcPr>
            <w:tcW w:w="1795"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Продвижение туристического продукта на туристических рынках различного уровня</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2017-2019 </w:t>
            </w:r>
          </w:p>
        </w:tc>
        <w:tc>
          <w:tcPr>
            <w:tcW w:w="1276"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МКУ «Управление культуры, туризма и молодежной политики»</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100,00000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50,00000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50,00000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50,00000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50,00000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r>
      <w:tr w:rsidR="0018487B" w:rsidRPr="00FF4A05" w:rsidTr="00395714">
        <w:trPr>
          <w:cantSplit/>
          <w:trHeight w:val="130"/>
        </w:trPr>
        <w:tc>
          <w:tcPr>
            <w:tcW w:w="7513" w:type="dxa"/>
            <w:gridSpan w:val="17"/>
            <w:hideMark/>
          </w:tcPr>
          <w:p w:rsidR="0018487B" w:rsidRPr="00FF4A05" w:rsidRDefault="0018487B" w:rsidP="00395714">
            <w:pPr>
              <w:tabs>
                <w:tab w:val="left" w:pos="284"/>
              </w:tabs>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4.3  Развитие материально-технической базы туристической сферы</w:t>
            </w:r>
          </w:p>
        </w:tc>
      </w:tr>
      <w:tr w:rsidR="0018487B" w:rsidRPr="00FF4A05" w:rsidTr="00395714">
        <w:trPr>
          <w:cantSplit/>
          <w:trHeight w:val="840"/>
        </w:trPr>
        <w:tc>
          <w:tcPr>
            <w:tcW w:w="473"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lastRenderedPageBreak/>
              <w:t>4.3.1.</w:t>
            </w:r>
          </w:p>
        </w:tc>
        <w:tc>
          <w:tcPr>
            <w:tcW w:w="1795"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Приобретение туристического инвентаря</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2017-2019 </w:t>
            </w:r>
          </w:p>
        </w:tc>
        <w:tc>
          <w:tcPr>
            <w:tcW w:w="1276"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МКУ «Управление культуры, туризма и молодежной политики»</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r>
      <w:tr w:rsidR="0018487B" w:rsidRPr="00FF4A05" w:rsidTr="00395714">
        <w:trPr>
          <w:cantSplit/>
          <w:trHeight w:val="59"/>
        </w:trPr>
        <w:tc>
          <w:tcPr>
            <w:tcW w:w="7513" w:type="dxa"/>
            <w:gridSpan w:val="17"/>
            <w:hideMark/>
          </w:tcPr>
          <w:p w:rsidR="0018487B" w:rsidRPr="00FF4A05" w:rsidRDefault="0018487B" w:rsidP="00395714">
            <w:pPr>
              <w:tabs>
                <w:tab w:val="left" w:pos="284"/>
              </w:tabs>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4.4 Развитие системы подготовки, переподготовки и повышения квалификации специалистов туристической деятельности</w:t>
            </w:r>
          </w:p>
        </w:tc>
      </w:tr>
      <w:tr w:rsidR="0018487B" w:rsidRPr="00FF4A05" w:rsidTr="00395714">
        <w:trPr>
          <w:cantSplit/>
          <w:trHeight w:val="767"/>
        </w:trPr>
        <w:tc>
          <w:tcPr>
            <w:tcW w:w="473"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4.4.1.</w:t>
            </w:r>
          </w:p>
        </w:tc>
        <w:tc>
          <w:tcPr>
            <w:tcW w:w="1795"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Участие в обучающих семинарах, конференциях различного уровня</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 xml:space="preserve">2017-2019 </w:t>
            </w:r>
          </w:p>
        </w:tc>
        <w:tc>
          <w:tcPr>
            <w:tcW w:w="1276" w:type="dxa"/>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МКУ «Управление культуры, туризма и молодежной политики»</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r>
      <w:tr w:rsidR="0018487B" w:rsidRPr="00FF4A05" w:rsidTr="00395714">
        <w:trPr>
          <w:cantSplit/>
          <w:trHeight w:val="990"/>
        </w:trPr>
        <w:tc>
          <w:tcPr>
            <w:tcW w:w="3828" w:type="dxa"/>
            <w:gridSpan w:val="4"/>
            <w:hideMark/>
          </w:tcPr>
          <w:p w:rsidR="0018487B" w:rsidRPr="00FF4A05" w:rsidRDefault="0018487B" w:rsidP="00395714">
            <w:pPr>
              <w:tabs>
                <w:tab w:val="left" w:pos="284"/>
              </w:tabs>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ВСЕГО:</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204736,11590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73034,20860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53100,09971</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1430,70000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18503,40889</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88438,20730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63345,70730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1714,50000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23378,00000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43263,70000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41500,00000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1763,70000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0,00000</w:t>
            </w:r>
          </w:p>
        </w:tc>
      </w:tr>
      <w:tr w:rsidR="0018487B" w:rsidRPr="00FF4A05" w:rsidTr="00395714">
        <w:trPr>
          <w:cantSplit/>
          <w:trHeight w:val="976"/>
        </w:trPr>
        <w:tc>
          <w:tcPr>
            <w:tcW w:w="473" w:type="dxa"/>
            <w:vMerge w:val="restart"/>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 </w:t>
            </w:r>
          </w:p>
        </w:tc>
        <w:tc>
          <w:tcPr>
            <w:tcW w:w="2079" w:type="dxa"/>
            <w:gridSpan w:val="2"/>
            <w:vMerge w:val="restart"/>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МКУ «Управление культуры, туризма и молодежной политики»</w:t>
            </w:r>
          </w:p>
        </w:tc>
        <w:tc>
          <w:tcPr>
            <w:tcW w:w="1276" w:type="dxa"/>
            <w:hideMark/>
          </w:tcPr>
          <w:p w:rsidR="0018487B" w:rsidRPr="00FF4A05" w:rsidRDefault="0018487B" w:rsidP="00395714">
            <w:pPr>
              <w:tabs>
                <w:tab w:val="left" w:pos="284"/>
              </w:tabs>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МАУК "МКДЦ"</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92481,60362</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33464,62623</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23998,54923</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1208,20000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8257,87700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41633,27739</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30193,49339</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1400,00000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10039,78400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17383,70000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15920,00000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1463,70000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0,00000</w:t>
            </w:r>
          </w:p>
        </w:tc>
      </w:tr>
      <w:tr w:rsidR="0018487B" w:rsidRPr="00FF4A05" w:rsidTr="00395714">
        <w:trPr>
          <w:cantSplit/>
          <w:trHeight w:val="849"/>
        </w:trPr>
        <w:tc>
          <w:tcPr>
            <w:tcW w:w="473" w:type="dxa"/>
            <w:vMerge/>
            <w:hideMark/>
          </w:tcPr>
          <w:p w:rsidR="0018487B" w:rsidRPr="00FF4A05" w:rsidRDefault="0018487B" w:rsidP="00395714">
            <w:pPr>
              <w:tabs>
                <w:tab w:val="left" w:pos="284"/>
              </w:tabs>
              <w:rPr>
                <w:rFonts w:ascii="Times New Roman" w:eastAsia="Calibri" w:hAnsi="Times New Roman" w:cs="Times New Roman"/>
                <w:sz w:val="12"/>
                <w:szCs w:val="12"/>
              </w:rPr>
            </w:pPr>
          </w:p>
        </w:tc>
        <w:tc>
          <w:tcPr>
            <w:tcW w:w="2079" w:type="dxa"/>
            <w:gridSpan w:val="2"/>
            <w:vMerge/>
            <w:hideMark/>
          </w:tcPr>
          <w:p w:rsidR="0018487B" w:rsidRPr="00FF4A05" w:rsidRDefault="0018487B" w:rsidP="00395714">
            <w:pPr>
              <w:tabs>
                <w:tab w:val="left" w:pos="284"/>
              </w:tabs>
              <w:rPr>
                <w:rFonts w:ascii="Times New Roman" w:eastAsia="Calibri" w:hAnsi="Times New Roman" w:cs="Times New Roman"/>
                <w:sz w:val="12"/>
                <w:szCs w:val="12"/>
              </w:rPr>
            </w:pPr>
          </w:p>
        </w:tc>
        <w:tc>
          <w:tcPr>
            <w:tcW w:w="1276" w:type="dxa"/>
            <w:hideMark/>
          </w:tcPr>
          <w:p w:rsidR="0018487B" w:rsidRPr="00FF4A05" w:rsidRDefault="0018487B" w:rsidP="00395714">
            <w:pPr>
              <w:tabs>
                <w:tab w:val="left" w:pos="284"/>
              </w:tabs>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МБУК "Сергиевский историко-краеведческий музей"</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8076,48313</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2926,03505</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1771,08505</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222,50000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932,45000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3300,44808</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1788,45608</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314,50000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1197,49200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1850,00000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1550,00000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300,00000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0,00000</w:t>
            </w:r>
          </w:p>
        </w:tc>
      </w:tr>
      <w:tr w:rsidR="0018487B" w:rsidRPr="00FF4A05" w:rsidTr="00395714">
        <w:trPr>
          <w:cantSplit/>
          <w:trHeight w:val="975"/>
        </w:trPr>
        <w:tc>
          <w:tcPr>
            <w:tcW w:w="473" w:type="dxa"/>
            <w:vMerge/>
            <w:hideMark/>
          </w:tcPr>
          <w:p w:rsidR="0018487B" w:rsidRPr="00FF4A05" w:rsidRDefault="0018487B" w:rsidP="00395714">
            <w:pPr>
              <w:tabs>
                <w:tab w:val="left" w:pos="284"/>
              </w:tabs>
              <w:rPr>
                <w:rFonts w:ascii="Times New Roman" w:eastAsia="Calibri" w:hAnsi="Times New Roman" w:cs="Times New Roman"/>
                <w:sz w:val="12"/>
                <w:szCs w:val="12"/>
              </w:rPr>
            </w:pPr>
          </w:p>
        </w:tc>
        <w:tc>
          <w:tcPr>
            <w:tcW w:w="2079" w:type="dxa"/>
            <w:gridSpan w:val="2"/>
            <w:vMerge/>
            <w:hideMark/>
          </w:tcPr>
          <w:p w:rsidR="0018487B" w:rsidRPr="00FF4A05" w:rsidRDefault="0018487B" w:rsidP="00395714">
            <w:pPr>
              <w:tabs>
                <w:tab w:val="left" w:pos="284"/>
              </w:tabs>
              <w:rPr>
                <w:rFonts w:ascii="Times New Roman" w:eastAsia="Calibri" w:hAnsi="Times New Roman" w:cs="Times New Roman"/>
                <w:sz w:val="12"/>
                <w:szCs w:val="12"/>
              </w:rPr>
            </w:pPr>
          </w:p>
        </w:tc>
        <w:tc>
          <w:tcPr>
            <w:tcW w:w="1276" w:type="dxa"/>
            <w:hideMark/>
          </w:tcPr>
          <w:p w:rsidR="0018487B" w:rsidRPr="00FF4A05" w:rsidRDefault="0018487B" w:rsidP="00395714">
            <w:pPr>
              <w:tabs>
                <w:tab w:val="left" w:pos="284"/>
              </w:tabs>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МБУК "МЦБ"</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34492,34891</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13519,66482</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7947,38293</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5572,28189</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15712,68409</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7980,96009</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7731,72400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5260,00000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5260,00000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0,00000</w:t>
            </w:r>
          </w:p>
        </w:tc>
      </w:tr>
      <w:tr w:rsidR="0018487B" w:rsidRPr="00FF4A05" w:rsidTr="00395714">
        <w:trPr>
          <w:cantSplit/>
          <w:trHeight w:val="974"/>
        </w:trPr>
        <w:tc>
          <w:tcPr>
            <w:tcW w:w="473" w:type="dxa"/>
            <w:vMerge/>
            <w:hideMark/>
          </w:tcPr>
          <w:p w:rsidR="0018487B" w:rsidRPr="00FF4A05" w:rsidRDefault="0018487B" w:rsidP="00395714">
            <w:pPr>
              <w:tabs>
                <w:tab w:val="left" w:pos="284"/>
              </w:tabs>
              <w:rPr>
                <w:rFonts w:ascii="Times New Roman" w:eastAsia="Calibri" w:hAnsi="Times New Roman" w:cs="Times New Roman"/>
                <w:sz w:val="12"/>
                <w:szCs w:val="12"/>
              </w:rPr>
            </w:pPr>
          </w:p>
        </w:tc>
        <w:tc>
          <w:tcPr>
            <w:tcW w:w="2079" w:type="dxa"/>
            <w:gridSpan w:val="2"/>
            <w:vMerge/>
            <w:hideMark/>
          </w:tcPr>
          <w:p w:rsidR="0018487B" w:rsidRPr="00FF4A05" w:rsidRDefault="0018487B" w:rsidP="00395714">
            <w:pPr>
              <w:tabs>
                <w:tab w:val="left" w:pos="284"/>
              </w:tabs>
              <w:rPr>
                <w:rFonts w:ascii="Times New Roman" w:eastAsia="Calibri" w:hAnsi="Times New Roman" w:cs="Times New Roman"/>
                <w:sz w:val="12"/>
                <w:szCs w:val="12"/>
              </w:rPr>
            </w:pPr>
          </w:p>
        </w:tc>
        <w:tc>
          <w:tcPr>
            <w:tcW w:w="1276" w:type="dxa"/>
            <w:hideMark/>
          </w:tcPr>
          <w:p w:rsidR="0018487B" w:rsidRPr="00FF4A05" w:rsidRDefault="0018487B" w:rsidP="00395714">
            <w:pPr>
              <w:tabs>
                <w:tab w:val="left" w:pos="284"/>
              </w:tabs>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 xml:space="preserve">МБУ </w:t>
            </w:r>
            <w:proofErr w:type="gramStart"/>
            <w:r w:rsidRPr="00FF4A05">
              <w:rPr>
                <w:rFonts w:ascii="Times New Roman" w:eastAsia="Calibri" w:hAnsi="Times New Roman" w:cs="Times New Roman"/>
                <w:bCs/>
                <w:sz w:val="12"/>
                <w:szCs w:val="12"/>
              </w:rPr>
              <w:t>ДО</w:t>
            </w:r>
            <w:proofErr w:type="gramEnd"/>
            <w:r w:rsidRPr="00FF4A05">
              <w:rPr>
                <w:rFonts w:ascii="Times New Roman" w:eastAsia="Calibri" w:hAnsi="Times New Roman" w:cs="Times New Roman"/>
                <w:bCs/>
                <w:sz w:val="12"/>
                <w:szCs w:val="12"/>
              </w:rPr>
              <w:t xml:space="preserve"> Суходольская ДМШ</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19224,46248</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6878,51466</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4935,03666</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1943,47800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7745,94782</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5445,59982</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2300,34800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4600,00000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4600,00000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r>
      <w:tr w:rsidR="0018487B" w:rsidRPr="00FF4A05" w:rsidTr="00395714">
        <w:trPr>
          <w:cantSplit/>
          <w:trHeight w:val="988"/>
        </w:trPr>
        <w:tc>
          <w:tcPr>
            <w:tcW w:w="473" w:type="dxa"/>
            <w:vMerge/>
            <w:hideMark/>
          </w:tcPr>
          <w:p w:rsidR="0018487B" w:rsidRPr="00FF4A05" w:rsidRDefault="0018487B" w:rsidP="00395714">
            <w:pPr>
              <w:tabs>
                <w:tab w:val="left" w:pos="284"/>
              </w:tabs>
              <w:rPr>
                <w:rFonts w:ascii="Times New Roman" w:eastAsia="Calibri" w:hAnsi="Times New Roman" w:cs="Times New Roman"/>
                <w:sz w:val="12"/>
                <w:szCs w:val="12"/>
              </w:rPr>
            </w:pPr>
          </w:p>
        </w:tc>
        <w:tc>
          <w:tcPr>
            <w:tcW w:w="2079" w:type="dxa"/>
            <w:gridSpan w:val="2"/>
            <w:vMerge/>
            <w:hideMark/>
          </w:tcPr>
          <w:p w:rsidR="0018487B" w:rsidRPr="00FF4A05" w:rsidRDefault="0018487B" w:rsidP="00395714">
            <w:pPr>
              <w:tabs>
                <w:tab w:val="left" w:pos="284"/>
              </w:tabs>
              <w:rPr>
                <w:rFonts w:ascii="Times New Roman" w:eastAsia="Calibri" w:hAnsi="Times New Roman" w:cs="Times New Roman"/>
                <w:sz w:val="12"/>
                <w:szCs w:val="12"/>
              </w:rPr>
            </w:pPr>
          </w:p>
        </w:tc>
        <w:tc>
          <w:tcPr>
            <w:tcW w:w="1276" w:type="dxa"/>
            <w:hideMark/>
          </w:tcPr>
          <w:p w:rsidR="0018487B" w:rsidRPr="00FF4A05" w:rsidRDefault="0018487B" w:rsidP="00395714">
            <w:pPr>
              <w:tabs>
                <w:tab w:val="left" w:pos="284"/>
              </w:tabs>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 xml:space="preserve">МБУ </w:t>
            </w:r>
            <w:proofErr w:type="gramStart"/>
            <w:r w:rsidRPr="00FF4A05">
              <w:rPr>
                <w:rFonts w:ascii="Times New Roman" w:eastAsia="Calibri" w:hAnsi="Times New Roman" w:cs="Times New Roman"/>
                <w:bCs/>
                <w:sz w:val="12"/>
                <w:szCs w:val="12"/>
              </w:rPr>
              <w:t>ДО</w:t>
            </w:r>
            <w:proofErr w:type="gramEnd"/>
            <w:r w:rsidRPr="00FF4A05">
              <w:rPr>
                <w:rFonts w:ascii="Times New Roman" w:eastAsia="Calibri" w:hAnsi="Times New Roman" w:cs="Times New Roman"/>
                <w:bCs/>
                <w:sz w:val="12"/>
                <w:szCs w:val="12"/>
              </w:rPr>
              <w:t xml:space="preserve"> Сергиевская ДШИ</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18021,41122</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6610,51739</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4813,19539</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1797,32200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7380,89383</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5272,24183</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2108,65200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4030,00000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4030,00000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sz w:val="12"/>
                <w:szCs w:val="12"/>
              </w:rPr>
            </w:pPr>
            <w:r w:rsidRPr="00FF4A05">
              <w:rPr>
                <w:rFonts w:ascii="Times New Roman" w:eastAsia="Calibri" w:hAnsi="Times New Roman" w:cs="Times New Roman"/>
                <w:sz w:val="12"/>
                <w:szCs w:val="12"/>
              </w:rPr>
              <w:t>0,00000</w:t>
            </w:r>
          </w:p>
        </w:tc>
      </w:tr>
      <w:tr w:rsidR="0018487B" w:rsidRPr="00FF4A05" w:rsidTr="00395714">
        <w:trPr>
          <w:cantSplit/>
          <w:trHeight w:val="988"/>
        </w:trPr>
        <w:tc>
          <w:tcPr>
            <w:tcW w:w="473" w:type="dxa"/>
            <w:vMerge/>
            <w:hideMark/>
          </w:tcPr>
          <w:p w:rsidR="0018487B" w:rsidRPr="00FF4A05" w:rsidRDefault="0018487B" w:rsidP="00395714">
            <w:pPr>
              <w:tabs>
                <w:tab w:val="left" w:pos="284"/>
              </w:tabs>
              <w:rPr>
                <w:rFonts w:ascii="Times New Roman" w:eastAsia="Calibri" w:hAnsi="Times New Roman" w:cs="Times New Roman"/>
                <w:sz w:val="12"/>
                <w:szCs w:val="12"/>
              </w:rPr>
            </w:pPr>
          </w:p>
        </w:tc>
        <w:tc>
          <w:tcPr>
            <w:tcW w:w="3355" w:type="dxa"/>
            <w:gridSpan w:val="3"/>
            <w:hideMark/>
          </w:tcPr>
          <w:p w:rsidR="0018487B" w:rsidRPr="00FF4A05" w:rsidRDefault="0018487B" w:rsidP="00395714">
            <w:pPr>
              <w:tabs>
                <w:tab w:val="left" w:pos="284"/>
              </w:tabs>
              <w:rPr>
                <w:rFonts w:ascii="Times New Roman" w:eastAsia="Calibri" w:hAnsi="Times New Roman" w:cs="Times New Roman"/>
                <w:sz w:val="12"/>
                <w:szCs w:val="12"/>
              </w:rPr>
            </w:pPr>
            <w:r w:rsidRPr="00FF4A05">
              <w:rPr>
                <w:rFonts w:ascii="Times New Roman" w:eastAsia="Calibri" w:hAnsi="Times New Roman" w:cs="Times New Roman"/>
                <w:sz w:val="12"/>
                <w:szCs w:val="12"/>
              </w:rPr>
              <w:t>МКУ «Управление культуры, туризма и молодежной политики»</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32439,80654</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9634,85045</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9634,85045</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12664,95609</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12664,95609</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10140,00000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10140,00000</w:t>
            </w:r>
          </w:p>
        </w:tc>
        <w:tc>
          <w:tcPr>
            <w:tcW w:w="284"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0,00000</w:t>
            </w:r>
          </w:p>
        </w:tc>
        <w:tc>
          <w:tcPr>
            <w:tcW w:w="283" w:type="dxa"/>
            <w:textDirection w:val="tbRl"/>
            <w:hideMark/>
          </w:tcPr>
          <w:p w:rsidR="0018487B" w:rsidRPr="00FF4A05" w:rsidRDefault="0018487B" w:rsidP="00395714">
            <w:pPr>
              <w:tabs>
                <w:tab w:val="left" w:pos="284"/>
              </w:tabs>
              <w:ind w:left="113" w:right="113"/>
              <w:rPr>
                <w:rFonts w:ascii="Times New Roman" w:eastAsia="Calibri" w:hAnsi="Times New Roman" w:cs="Times New Roman"/>
                <w:bCs/>
                <w:sz w:val="12"/>
                <w:szCs w:val="12"/>
              </w:rPr>
            </w:pPr>
            <w:r w:rsidRPr="00FF4A05">
              <w:rPr>
                <w:rFonts w:ascii="Times New Roman" w:eastAsia="Calibri" w:hAnsi="Times New Roman" w:cs="Times New Roman"/>
                <w:bCs/>
                <w:sz w:val="12"/>
                <w:szCs w:val="12"/>
              </w:rPr>
              <w:t>0,00000</w:t>
            </w:r>
          </w:p>
        </w:tc>
      </w:tr>
    </w:tbl>
    <w:p w:rsidR="00A53EB8" w:rsidRDefault="00A53EB8" w:rsidP="006D4521">
      <w:pPr>
        <w:tabs>
          <w:tab w:val="left" w:pos="284"/>
        </w:tabs>
        <w:spacing w:after="0" w:line="240" w:lineRule="auto"/>
        <w:jc w:val="both"/>
        <w:rPr>
          <w:rFonts w:ascii="Times New Roman" w:eastAsia="Calibri" w:hAnsi="Times New Roman" w:cs="Times New Roman"/>
          <w:sz w:val="12"/>
          <w:szCs w:val="12"/>
        </w:rPr>
      </w:pPr>
    </w:p>
    <w:p w:rsidR="00CB7CC2" w:rsidRPr="000318BE" w:rsidRDefault="00CB7CC2" w:rsidP="00CB7CC2">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CB7CC2" w:rsidRPr="000318BE" w:rsidRDefault="00CB7CC2" w:rsidP="00CB7CC2">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CB7CC2" w:rsidRPr="000318BE" w:rsidRDefault="00CB7CC2" w:rsidP="00CB7CC2">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CB7CC2" w:rsidRPr="000318BE" w:rsidRDefault="00CB7CC2" w:rsidP="00CB7CC2">
      <w:pPr>
        <w:tabs>
          <w:tab w:val="left" w:pos="284"/>
        </w:tabs>
        <w:spacing w:after="0" w:line="240" w:lineRule="auto"/>
        <w:jc w:val="center"/>
        <w:rPr>
          <w:rFonts w:ascii="Times New Roman" w:eastAsia="Calibri" w:hAnsi="Times New Roman" w:cs="Times New Roman"/>
          <w:sz w:val="12"/>
          <w:szCs w:val="12"/>
        </w:rPr>
      </w:pPr>
    </w:p>
    <w:p w:rsidR="00CB7CC2" w:rsidRPr="000318BE" w:rsidRDefault="00CB7CC2" w:rsidP="00CB7CC2">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CB7CC2" w:rsidRPr="000318BE" w:rsidRDefault="00CB7CC2" w:rsidP="00CB7CC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03 мая</w:t>
      </w:r>
      <w:r w:rsidRPr="000318BE">
        <w:rPr>
          <w:rFonts w:ascii="Times New Roman" w:eastAsia="Calibri" w:hAnsi="Times New Roman" w:cs="Times New Roman"/>
          <w:sz w:val="12"/>
          <w:szCs w:val="12"/>
        </w:rPr>
        <w:t xml:space="preserve"> 2018г.                                                                                                                                                                                      </w:t>
      </w:r>
      <w:r>
        <w:rPr>
          <w:rFonts w:ascii="Times New Roman" w:eastAsia="Calibri" w:hAnsi="Times New Roman" w:cs="Times New Roman"/>
          <w:sz w:val="12"/>
          <w:szCs w:val="12"/>
        </w:rPr>
        <w:t xml:space="preserve">                              №408</w:t>
      </w:r>
    </w:p>
    <w:p w:rsidR="00CB7CC2" w:rsidRDefault="00CB7CC2" w:rsidP="00CB7CC2">
      <w:pPr>
        <w:tabs>
          <w:tab w:val="left" w:pos="284"/>
        </w:tabs>
        <w:spacing w:after="0" w:line="240" w:lineRule="auto"/>
        <w:jc w:val="center"/>
        <w:rPr>
          <w:rFonts w:ascii="Times New Roman" w:eastAsia="Calibri" w:hAnsi="Times New Roman" w:cs="Times New Roman"/>
          <w:b/>
          <w:sz w:val="12"/>
          <w:szCs w:val="12"/>
        </w:rPr>
      </w:pPr>
      <w:r w:rsidRPr="00CB7CC2">
        <w:rPr>
          <w:rFonts w:ascii="Times New Roman" w:eastAsia="Calibri" w:hAnsi="Times New Roman" w:cs="Times New Roman"/>
          <w:b/>
          <w:sz w:val="12"/>
          <w:szCs w:val="12"/>
        </w:rPr>
        <w:t xml:space="preserve">О внесении изменений в Приложение №1 к постановлению администрации муниципального района Сергиевский </w:t>
      </w:r>
    </w:p>
    <w:p w:rsidR="00CB7CC2" w:rsidRDefault="00CB7CC2" w:rsidP="00CB7CC2">
      <w:pPr>
        <w:tabs>
          <w:tab w:val="left" w:pos="284"/>
        </w:tabs>
        <w:spacing w:after="0" w:line="240" w:lineRule="auto"/>
        <w:jc w:val="center"/>
        <w:rPr>
          <w:rFonts w:ascii="Times New Roman" w:eastAsia="Calibri" w:hAnsi="Times New Roman" w:cs="Times New Roman"/>
          <w:b/>
          <w:sz w:val="12"/>
          <w:szCs w:val="12"/>
        </w:rPr>
      </w:pPr>
      <w:r w:rsidRPr="00CB7CC2">
        <w:rPr>
          <w:rFonts w:ascii="Times New Roman" w:eastAsia="Calibri" w:hAnsi="Times New Roman" w:cs="Times New Roman"/>
          <w:b/>
          <w:sz w:val="12"/>
          <w:szCs w:val="12"/>
        </w:rPr>
        <w:t>№1063 от 31.08.2017г. «Об утверждении муниципальной программы «Управление муниципальными финансами и муниципальным долгом  муниципального района Сергиевский Самарской области» на 2018-2020 годы»</w:t>
      </w:r>
    </w:p>
    <w:p w:rsidR="00CB7CC2" w:rsidRPr="00034D23" w:rsidRDefault="00CB7CC2" w:rsidP="00CB7CC2">
      <w:pPr>
        <w:tabs>
          <w:tab w:val="left" w:pos="284"/>
        </w:tabs>
        <w:spacing w:after="0" w:line="240" w:lineRule="auto"/>
        <w:jc w:val="center"/>
        <w:rPr>
          <w:rFonts w:ascii="Times New Roman" w:eastAsia="Calibri" w:hAnsi="Times New Roman" w:cs="Times New Roman"/>
          <w:b/>
          <w:sz w:val="12"/>
          <w:szCs w:val="12"/>
        </w:rPr>
      </w:pPr>
    </w:p>
    <w:p w:rsidR="00CB7CC2" w:rsidRPr="00CB7CC2" w:rsidRDefault="00CB7CC2" w:rsidP="00CB7CC2">
      <w:pPr>
        <w:tabs>
          <w:tab w:val="left" w:pos="284"/>
        </w:tabs>
        <w:spacing w:after="0" w:line="240" w:lineRule="auto"/>
        <w:ind w:firstLine="284"/>
        <w:jc w:val="both"/>
        <w:rPr>
          <w:rFonts w:ascii="Times New Roman" w:eastAsia="Calibri" w:hAnsi="Times New Roman" w:cs="Times New Roman"/>
          <w:sz w:val="12"/>
          <w:szCs w:val="12"/>
        </w:rPr>
      </w:pPr>
      <w:proofErr w:type="gramStart"/>
      <w:r w:rsidRPr="00CB7CC2">
        <w:rPr>
          <w:rFonts w:ascii="Times New Roman" w:eastAsia="Calibri" w:hAnsi="Times New Roman" w:cs="Times New Roman"/>
          <w:sz w:val="12"/>
          <w:szCs w:val="12"/>
        </w:rPr>
        <w:t>В соответствии со статьей 179 Бюджетного кодекса Российско</w:t>
      </w:r>
      <w:r>
        <w:rPr>
          <w:rFonts w:ascii="Times New Roman" w:eastAsia="Calibri" w:hAnsi="Times New Roman" w:cs="Times New Roman"/>
          <w:sz w:val="12"/>
          <w:szCs w:val="12"/>
        </w:rPr>
        <w:t>й Фе</w:t>
      </w:r>
      <w:r w:rsidRPr="00CB7CC2">
        <w:rPr>
          <w:rFonts w:ascii="Times New Roman" w:eastAsia="Calibri" w:hAnsi="Times New Roman" w:cs="Times New Roman"/>
          <w:sz w:val="12"/>
          <w:szCs w:val="12"/>
        </w:rPr>
        <w:t xml:space="preserve">дерации в целях повышения качества бюджетного процесса и эффективности бюджетных расходов, совершенствования межбюджетных отношений и расширения программно-целевого подхода при </w:t>
      </w:r>
      <w:r w:rsidRPr="00CB7CC2">
        <w:rPr>
          <w:rFonts w:ascii="Times New Roman" w:eastAsia="Calibri" w:hAnsi="Times New Roman" w:cs="Times New Roman"/>
          <w:sz w:val="12"/>
          <w:szCs w:val="12"/>
        </w:rPr>
        <w:lastRenderedPageBreak/>
        <w:t>формировании местного бюджета, а так же в целях уточнения объемов финансирования Муниципальной Программы «Управление муниципальными финансами и муниципальным долгом  муниципального района Сергиевский Самарской области» на 2018-2020 годы, Администрация муниципального района Сергиевский Самарской области</w:t>
      </w:r>
      <w:proofErr w:type="gramEnd"/>
    </w:p>
    <w:p w:rsidR="00CB7CC2" w:rsidRPr="00CB7CC2" w:rsidRDefault="00CB7CC2" w:rsidP="00CB7CC2">
      <w:pPr>
        <w:tabs>
          <w:tab w:val="left" w:pos="284"/>
        </w:tabs>
        <w:spacing w:after="0" w:line="240" w:lineRule="auto"/>
        <w:ind w:firstLine="284"/>
        <w:jc w:val="both"/>
        <w:rPr>
          <w:rFonts w:ascii="Times New Roman" w:eastAsia="Calibri" w:hAnsi="Times New Roman" w:cs="Times New Roman"/>
          <w:b/>
          <w:sz w:val="12"/>
          <w:szCs w:val="12"/>
        </w:rPr>
      </w:pPr>
      <w:r w:rsidRPr="00CB7CC2">
        <w:rPr>
          <w:rFonts w:ascii="Times New Roman" w:eastAsia="Calibri" w:hAnsi="Times New Roman" w:cs="Times New Roman"/>
          <w:b/>
          <w:sz w:val="12"/>
          <w:szCs w:val="12"/>
        </w:rPr>
        <w:t>ПОСТАНОВЛЯЕТ:</w:t>
      </w:r>
    </w:p>
    <w:p w:rsidR="00CB7CC2" w:rsidRPr="00CB7CC2" w:rsidRDefault="00CB7CC2" w:rsidP="00CB7CC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CB7CC2">
        <w:rPr>
          <w:rFonts w:ascii="Times New Roman" w:eastAsia="Calibri" w:hAnsi="Times New Roman" w:cs="Times New Roman"/>
          <w:sz w:val="12"/>
          <w:szCs w:val="12"/>
        </w:rPr>
        <w:t>Внести изменения в прил</w:t>
      </w:r>
      <w:r>
        <w:rPr>
          <w:rFonts w:ascii="Times New Roman" w:eastAsia="Calibri" w:hAnsi="Times New Roman" w:cs="Times New Roman"/>
          <w:sz w:val="12"/>
          <w:szCs w:val="12"/>
        </w:rPr>
        <w:t>ожение №1 к Постановлению  Адми</w:t>
      </w:r>
      <w:r w:rsidRPr="00CB7CC2">
        <w:rPr>
          <w:rFonts w:ascii="Times New Roman" w:eastAsia="Calibri" w:hAnsi="Times New Roman" w:cs="Times New Roman"/>
          <w:sz w:val="12"/>
          <w:szCs w:val="12"/>
        </w:rPr>
        <w:t>нистрации муниципального района Сергиевский Самарской области № 1063 от 31.08.2016 г. «Об утверждении муниципальной программы «Управление муниципальными финансами и муниципальным долгом муниципального района Сергиевский  Самарской области» на 2018-2020 годы» (далее – Муниципальная программа) следующего содержания:</w:t>
      </w:r>
    </w:p>
    <w:p w:rsidR="00CB7CC2" w:rsidRPr="00CB7CC2" w:rsidRDefault="00CB7CC2" w:rsidP="00CB7CC2">
      <w:pPr>
        <w:tabs>
          <w:tab w:val="left" w:pos="284"/>
        </w:tabs>
        <w:spacing w:after="0" w:line="240" w:lineRule="auto"/>
        <w:ind w:firstLine="284"/>
        <w:jc w:val="both"/>
        <w:rPr>
          <w:rFonts w:ascii="Times New Roman" w:eastAsia="Calibri" w:hAnsi="Times New Roman" w:cs="Times New Roman"/>
          <w:sz w:val="12"/>
          <w:szCs w:val="12"/>
        </w:rPr>
      </w:pPr>
      <w:r w:rsidRPr="00CB7CC2">
        <w:rPr>
          <w:rFonts w:ascii="Times New Roman" w:eastAsia="Calibri" w:hAnsi="Times New Roman" w:cs="Times New Roman"/>
          <w:sz w:val="12"/>
          <w:szCs w:val="12"/>
        </w:rPr>
        <w:t>1.1. В тексте Паспорта Муниципальной программы позицию, касающуюся объема бюджетных ассигнований Муниципальной программы, изложить в следующей редакции:</w:t>
      </w:r>
    </w:p>
    <w:p w:rsidR="00CB7CC2" w:rsidRPr="00CB7CC2" w:rsidRDefault="00CB7CC2" w:rsidP="00CB7CC2">
      <w:pPr>
        <w:tabs>
          <w:tab w:val="left" w:pos="284"/>
        </w:tabs>
        <w:spacing w:after="0" w:line="240" w:lineRule="auto"/>
        <w:ind w:firstLine="284"/>
        <w:jc w:val="both"/>
        <w:rPr>
          <w:rFonts w:ascii="Times New Roman" w:eastAsia="Calibri" w:hAnsi="Times New Roman" w:cs="Times New Roman"/>
          <w:sz w:val="12"/>
          <w:szCs w:val="12"/>
        </w:rPr>
      </w:pPr>
      <w:r w:rsidRPr="00CB7CC2">
        <w:rPr>
          <w:rFonts w:ascii="Times New Roman" w:eastAsia="Calibri" w:hAnsi="Times New Roman" w:cs="Times New Roman"/>
          <w:sz w:val="12"/>
          <w:szCs w:val="12"/>
        </w:rPr>
        <w:t>«Общий объем финансирования Муниципальной программы составит 104 653,03505 тыс. рублей,  в том числе:</w:t>
      </w:r>
    </w:p>
    <w:p w:rsidR="00CB7CC2" w:rsidRPr="00CB7CC2" w:rsidRDefault="00CB7CC2" w:rsidP="00CB7CC2">
      <w:pPr>
        <w:tabs>
          <w:tab w:val="left" w:pos="284"/>
        </w:tabs>
        <w:spacing w:after="0" w:line="240" w:lineRule="auto"/>
        <w:ind w:firstLine="284"/>
        <w:jc w:val="both"/>
        <w:rPr>
          <w:rFonts w:ascii="Times New Roman" w:eastAsia="Calibri" w:hAnsi="Times New Roman" w:cs="Times New Roman"/>
          <w:sz w:val="12"/>
          <w:szCs w:val="12"/>
        </w:rPr>
      </w:pPr>
      <w:r w:rsidRPr="00CB7CC2">
        <w:rPr>
          <w:rFonts w:ascii="Times New Roman" w:eastAsia="Calibri" w:hAnsi="Times New Roman" w:cs="Times New Roman"/>
          <w:sz w:val="12"/>
          <w:szCs w:val="12"/>
        </w:rPr>
        <w:t>в 2018 году – 77 153,03505 тыс. рублей;</w:t>
      </w:r>
    </w:p>
    <w:p w:rsidR="00CB7CC2" w:rsidRPr="00CB7CC2" w:rsidRDefault="00CB7CC2" w:rsidP="00CB7CC2">
      <w:pPr>
        <w:tabs>
          <w:tab w:val="left" w:pos="284"/>
        </w:tabs>
        <w:spacing w:after="0" w:line="240" w:lineRule="auto"/>
        <w:ind w:firstLine="284"/>
        <w:jc w:val="both"/>
        <w:rPr>
          <w:rFonts w:ascii="Times New Roman" w:eastAsia="Calibri" w:hAnsi="Times New Roman" w:cs="Times New Roman"/>
          <w:sz w:val="12"/>
          <w:szCs w:val="12"/>
        </w:rPr>
      </w:pPr>
      <w:r w:rsidRPr="00CB7CC2">
        <w:rPr>
          <w:rFonts w:ascii="Times New Roman" w:eastAsia="Calibri" w:hAnsi="Times New Roman" w:cs="Times New Roman"/>
          <w:sz w:val="12"/>
          <w:szCs w:val="12"/>
        </w:rPr>
        <w:t>в 2019 году – 13 500,00000 тыс. рублей (прогноз);</w:t>
      </w:r>
    </w:p>
    <w:p w:rsidR="00CB7CC2" w:rsidRPr="00CB7CC2" w:rsidRDefault="00CB7CC2" w:rsidP="00CB7CC2">
      <w:pPr>
        <w:tabs>
          <w:tab w:val="left" w:pos="284"/>
        </w:tabs>
        <w:spacing w:after="0" w:line="240" w:lineRule="auto"/>
        <w:ind w:firstLine="284"/>
        <w:jc w:val="both"/>
        <w:rPr>
          <w:rFonts w:ascii="Times New Roman" w:eastAsia="Calibri" w:hAnsi="Times New Roman" w:cs="Times New Roman"/>
          <w:sz w:val="12"/>
          <w:szCs w:val="12"/>
        </w:rPr>
      </w:pPr>
      <w:r w:rsidRPr="00CB7CC2">
        <w:rPr>
          <w:rFonts w:ascii="Times New Roman" w:eastAsia="Calibri" w:hAnsi="Times New Roman" w:cs="Times New Roman"/>
          <w:sz w:val="12"/>
          <w:szCs w:val="12"/>
        </w:rPr>
        <w:t>в 2020 году – 14 000,00000 тыс. рублей (прогноз).</w:t>
      </w:r>
    </w:p>
    <w:p w:rsidR="00CB7CC2" w:rsidRPr="00CB7CC2" w:rsidRDefault="00CB7CC2" w:rsidP="00CB7CC2">
      <w:pPr>
        <w:tabs>
          <w:tab w:val="left" w:pos="284"/>
        </w:tabs>
        <w:spacing w:after="0" w:line="240" w:lineRule="auto"/>
        <w:ind w:firstLine="284"/>
        <w:jc w:val="both"/>
        <w:rPr>
          <w:rFonts w:ascii="Times New Roman" w:eastAsia="Calibri" w:hAnsi="Times New Roman" w:cs="Times New Roman"/>
          <w:sz w:val="12"/>
          <w:szCs w:val="12"/>
        </w:rPr>
      </w:pPr>
      <w:r w:rsidRPr="00CB7CC2">
        <w:rPr>
          <w:rFonts w:ascii="Times New Roman" w:eastAsia="Calibri" w:hAnsi="Times New Roman" w:cs="Times New Roman"/>
          <w:sz w:val="12"/>
          <w:szCs w:val="12"/>
        </w:rPr>
        <w:t>1.2. Раздел 4 Муниципальной программы «Ресурсное обеспечение реализации Муниципальной программы» изложить в следующей редакции:</w:t>
      </w:r>
    </w:p>
    <w:p w:rsidR="00CB7CC2" w:rsidRPr="00CB7CC2" w:rsidRDefault="00CB7CC2" w:rsidP="00CB7CC2">
      <w:pPr>
        <w:tabs>
          <w:tab w:val="left" w:pos="284"/>
        </w:tabs>
        <w:spacing w:after="0" w:line="240" w:lineRule="auto"/>
        <w:ind w:firstLine="284"/>
        <w:jc w:val="both"/>
        <w:rPr>
          <w:rFonts w:ascii="Times New Roman" w:eastAsia="Calibri" w:hAnsi="Times New Roman" w:cs="Times New Roman"/>
          <w:sz w:val="12"/>
          <w:szCs w:val="12"/>
        </w:rPr>
      </w:pPr>
      <w:r w:rsidRPr="00CB7CC2">
        <w:rPr>
          <w:rFonts w:ascii="Times New Roman" w:eastAsia="Calibri" w:hAnsi="Times New Roman" w:cs="Times New Roman"/>
          <w:sz w:val="12"/>
          <w:szCs w:val="12"/>
        </w:rPr>
        <w:t>«4. Ресурсное обеспечение реализации Муниципальной программы.</w:t>
      </w:r>
    </w:p>
    <w:p w:rsidR="00CB7CC2" w:rsidRPr="00CB7CC2" w:rsidRDefault="00CB7CC2" w:rsidP="00CB7CC2">
      <w:pPr>
        <w:tabs>
          <w:tab w:val="left" w:pos="284"/>
        </w:tabs>
        <w:spacing w:after="0" w:line="240" w:lineRule="auto"/>
        <w:ind w:firstLine="284"/>
        <w:jc w:val="both"/>
        <w:rPr>
          <w:rFonts w:ascii="Times New Roman" w:eastAsia="Calibri" w:hAnsi="Times New Roman" w:cs="Times New Roman"/>
          <w:sz w:val="12"/>
          <w:szCs w:val="12"/>
        </w:rPr>
      </w:pPr>
      <w:r w:rsidRPr="00CB7CC2">
        <w:rPr>
          <w:rFonts w:ascii="Times New Roman" w:eastAsia="Calibri" w:hAnsi="Times New Roman" w:cs="Times New Roman"/>
          <w:sz w:val="12"/>
          <w:szCs w:val="12"/>
        </w:rPr>
        <w:t>Общий объем финансирования Муниципальной программы  на 2018-2020 годы составляет 104 653,03505 тыс. рублей:</w:t>
      </w:r>
    </w:p>
    <w:p w:rsidR="00CB7CC2" w:rsidRPr="00CB7CC2" w:rsidRDefault="00CB7CC2" w:rsidP="00CB7CC2">
      <w:pPr>
        <w:tabs>
          <w:tab w:val="left" w:pos="284"/>
        </w:tabs>
        <w:spacing w:after="0" w:line="240" w:lineRule="auto"/>
        <w:ind w:firstLine="284"/>
        <w:jc w:val="both"/>
        <w:rPr>
          <w:rFonts w:ascii="Times New Roman" w:eastAsia="Calibri" w:hAnsi="Times New Roman" w:cs="Times New Roman"/>
          <w:sz w:val="12"/>
          <w:szCs w:val="12"/>
        </w:rPr>
      </w:pPr>
      <w:r w:rsidRPr="00CB7CC2">
        <w:rPr>
          <w:rFonts w:ascii="Times New Roman" w:eastAsia="Calibri" w:hAnsi="Times New Roman" w:cs="Times New Roman"/>
          <w:sz w:val="12"/>
          <w:szCs w:val="12"/>
        </w:rPr>
        <w:t>2018 году – 77 153,03505 тыс. рублей;</w:t>
      </w:r>
    </w:p>
    <w:p w:rsidR="00CB7CC2" w:rsidRPr="00CB7CC2" w:rsidRDefault="00CB7CC2" w:rsidP="00CB7CC2">
      <w:pPr>
        <w:tabs>
          <w:tab w:val="left" w:pos="284"/>
        </w:tabs>
        <w:spacing w:after="0" w:line="240" w:lineRule="auto"/>
        <w:ind w:firstLine="284"/>
        <w:jc w:val="both"/>
        <w:rPr>
          <w:rFonts w:ascii="Times New Roman" w:eastAsia="Calibri" w:hAnsi="Times New Roman" w:cs="Times New Roman"/>
          <w:sz w:val="12"/>
          <w:szCs w:val="12"/>
        </w:rPr>
      </w:pPr>
      <w:r w:rsidRPr="00CB7CC2">
        <w:rPr>
          <w:rFonts w:ascii="Times New Roman" w:eastAsia="Calibri" w:hAnsi="Times New Roman" w:cs="Times New Roman"/>
          <w:sz w:val="12"/>
          <w:szCs w:val="12"/>
        </w:rPr>
        <w:t>2019 году – 13 500,00000  тыс. рублей (прогноз);</w:t>
      </w:r>
    </w:p>
    <w:p w:rsidR="00CB7CC2" w:rsidRPr="00CB7CC2" w:rsidRDefault="00CB7CC2" w:rsidP="00CB7CC2">
      <w:pPr>
        <w:tabs>
          <w:tab w:val="left" w:pos="284"/>
        </w:tabs>
        <w:spacing w:after="0" w:line="240" w:lineRule="auto"/>
        <w:ind w:firstLine="284"/>
        <w:jc w:val="both"/>
        <w:rPr>
          <w:rFonts w:ascii="Times New Roman" w:eastAsia="Calibri" w:hAnsi="Times New Roman" w:cs="Times New Roman"/>
          <w:sz w:val="12"/>
          <w:szCs w:val="12"/>
        </w:rPr>
      </w:pPr>
      <w:r w:rsidRPr="00CB7CC2">
        <w:rPr>
          <w:rFonts w:ascii="Times New Roman" w:eastAsia="Calibri" w:hAnsi="Times New Roman" w:cs="Times New Roman"/>
          <w:sz w:val="12"/>
          <w:szCs w:val="12"/>
        </w:rPr>
        <w:t>2020 году – 14 000,00000 тыс. рублей (прогноз).</w:t>
      </w:r>
    </w:p>
    <w:p w:rsidR="00CB7CC2" w:rsidRPr="00CB7CC2" w:rsidRDefault="00CB7CC2" w:rsidP="00CB7CC2">
      <w:pPr>
        <w:tabs>
          <w:tab w:val="left" w:pos="284"/>
        </w:tabs>
        <w:spacing w:after="0" w:line="240" w:lineRule="auto"/>
        <w:ind w:firstLine="284"/>
        <w:jc w:val="both"/>
        <w:rPr>
          <w:rFonts w:ascii="Times New Roman" w:eastAsia="Calibri" w:hAnsi="Times New Roman" w:cs="Times New Roman"/>
          <w:sz w:val="12"/>
          <w:szCs w:val="12"/>
        </w:rPr>
      </w:pPr>
      <w:r w:rsidRPr="00CB7CC2">
        <w:rPr>
          <w:rFonts w:ascii="Times New Roman" w:eastAsia="Calibri" w:hAnsi="Times New Roman" w:cs="Times New Roman"/>
          <w:sz w:val="12"/>
          <w:szCs w:val="12"/>
        </w:rPr>
        <w:t>1.3. в  Разделе 6.3. Подпрограммы 3 Муниципальной программы «Организация планирования и исполнения консолидированного бюджета муниципального района Сергиевский» на 2018 – 2020 годы» (далее – Подпрограмма 3) в тексте Паспорта Подпрограммы 3 позицию, касающуюся объема бюджетных ассигнований Подпрограммы 3, изложить в следующей редакции:</w:t>
      </w:r>
    </w:p>
    <w:p w:rsidR="00CB7CC2" w:rsidRPr="00CB7CC2" w:rsidRDefault="00CB7CC2" w:rsidP="00CB7CC2">
      <w:pPr>
        <w:tabs>
          <w:tab w:val="left" w:pos="284"/>
        </w:tabs>
        <w:spacing w:after="0" w:line="240" w:lineRule="auto"/>
        <w:ind w:firstLine="284"/>
        <w:jc w:val="both"/>
        <w:rPr>
          <w:rFonts w:ascii="Times New Roman" w:eastAsia="Calibri" w:hAnsi="Times New Roman" w:cs="Times New Roman"/>
          <w:sz w:val="12"/>
          <w:szCs w:val="12"/>
        </w:rPr>
      </w:pPr>
      <w:r w:rsidRPr="00CB7CC2">
        <w:rPr>
          <w:rFonts w:ascii="Times New Roman" w:eastAsia="Calibri" w:hAnsi="Times New Roman" w:cs="Times New Roman"/>
          <w:sz w:val="12"/>
          <w:szCs w:val="12"/>
        </w:rPr>
        <w:t>«Общий объем финансирования Подпрограммы 3 сос</w:t>
      </w:r>
      <w:r>
        <w:rPr>
          <w:rFonts w:ascii="Times New Roman" w:eastAsia="Calibri" w:hAnsi="Times New Roman" w:cs="Times New Roman"/>
          <w:sz w:val="12"/>
          <w:szCs w:val="12"/>
        </w:rPr>
        <w:t xml:space="preserve">тавит  </w:t>
      </w:r>
      <w:r w:rsidRPr="00CB7CC2">
        <w:rPr>
          <w:rFonts w:ascii="Times New Roman" w:eastAsia="Calibri" w:hAnsi="Times New Roman" w:cs="Times New Roman"/>
          <w:sz w:val="12"/>
          <w:szCs w:val="12"/>
        </w:rPr>
        <w:t xml:space="preserve"> 50 178,03505  тыс. рублей, в том числе:</w:t>
      </w:r>
    </w:p>
    <w:p w:rsidR="00CB7CC2" w:rsidRPr="00CB7CC2" w:rsidRDefault="00CB7CC2" w:rsidP="00CB7CC2">
      <w:pPr>
        <w:tabs>
          <w:tab w:val="left" w:pos="284"/>
        </w:tabs>
        <w:spacing w:after="0" w:line="240" w:lineRule="auto"/>
        <w:ind w:firstLine="284"/>
        <w:jc w:val="both"/>
        <w:rPr>
          <w:rFonts w:ascii="Times New Roman" w:eastAsia="Calibri" w:hAnsi="Times New Roman" w:cs="Times New Roman"/>
          <w:sz w:val="12"/>
          <w:szCs w:val="12"/>
        </w:rPr>
      </w:pPr>
      <w:r w:rsidRPr="00CB7CC2">
        <w:rPr>
          <w:rFonts w:ascii="Times New Roman" w:eastAsia="Calibri" w:hAnsi="Times New Roman" w:cs="Times New Roman"/>
          <w:sz w:val="12"/>
          <w:szCs w:val="12"/>
        </w:rPr>
        <w:t>в 2018 году – 24 678,03505 тыс. рублей;</w:t>
      </w:r>
    </w:p>
    <w:p w:rsidR="00CB7CC2" w:rsidRPr="00CB7CC2" w:rsidRDefault="00CB7CC2" w:rsidP="00CB7CC2">
      <w:pPr>
        <w:tabs>
          <w:tab w:val="left" w:pos="284"/>
        </w:tabs>
        <w:spacing w:after="0" w:line="240" w:lineRule="auto"/>
        <w:ind w:firstLine="284"/>
        <w:jc w:val="both"/>
        <w:rPr>
          <w:rFonts w:ascii="Times New Roman" w:eastAsia="Calibri" w:hAnsi="Times New Roman" w:cs="Times New Roman"/>
          <w:sz w:val="12"/>
          <w:szCs w:val="12"/>
        </w:rPr>
      </w:pPr>
      <w:r w:rsidRPr="00CB7CC2">
        <w:rPr>
          <w:rFonts w:ascii="Times New Roman" w:eastAsia="Calibri" w:hAnsi="Times New Roman" w:cs="Times New Roman"/>
          <w:sz w:val="12"/>
          <w:szCs w:val="12"/>
        </w:rPr>
        <w:t>в 2019 году – 12 500,00000 тыс. рублей (прогноз);</w:t>
      </w:r>
    </w:p>
    <w:p w:rsidR="00CB7CC2" w:rsidRPr="00CB7CC2" w:rsidRDefault="00CB7CC2" w:rsidP="00CB7CC2">
      <w:pPr>
        <w:tabs>
          <w:tab w:val="left" w:pos="284"/>
        </w:tabs>
        <w:spacing w:after="0" w:line="240" w:lineRule="auto"/>
        <w:ind w:firstLine="284"/>
        <w:jc w:val="both"/>
        <w:rPr>
          <w:rFonts w:ascii="Times New Roman" w:eastAsia="Calibri" w:hAnsi="Times New Roman" w:cs="Times New Roman"/>
          <w:sz w:val="12"/>
          <w:szCs w:val="12"/>
        </w:rPr>
      </w:pPr>
      <w:r w:rsidRPr="00CB7CC2">
        <w:rPr>
          <w:rFonts w:ascii="Times New Roman" w:eastAsia="Calibri" w:hAnsi="Times New Roman" w:cs="Times New Roman"/>
          <w:sz w:val="12"/>
          <w:szCs w:val="12"/>
        </w:rPr>
        <w:t>в 2020 году – 13 000,00000 тыс. рублей (прогноз).</w:t>
      </w:r>
    </w:p>
    <w:p w:rsidR="00CB7CC2" w:rsidRPr="00CB7CC2" w:rsidRDefault="00CB7CC2" w:rsidP="00CB7CC2">
      <w:pPr>
        <w:tabs>
          <w:tab w:val="left" w:pos="284"/>
        </w:tabs>
        <w:spacing w:after="0" w:line="240" w:lineRule="auto"/>
        <w:ind w:firstLine="284"/>
        <w:jc w:val="both"/>
        <w:rPr>
          <w:rFonts w:ascii="Times New Roman" w:eastAsia="Calibri" w:hAnsi="Times New Roman" w:cs="Times New Roman"/>
          <w:sz w:val="12"/>
          <w:szCs w:val="12"/>
        </w:rPr>
      </w:pPr>
      <w:r w:rsidRPr="00CB7CC2">
        <w:rPr>
          <w:rFonts w:ascii="Times New Roman" w:eastAsia="Calibri" w:hAnsi="Times New Roman" w:cs="Times New Roman"/>
          <w:sz w:val="12"/>
          <w:szCs w:val="12"/>
        </w:rPr>
        <w:t>1.4. в Разделе 6.3. Подпрограммы 3 Муниципальной программы «Муниципальной программы «Организация планирования и исполнения консолидированного бюджета муниципального района Сергиевский» на 2018 – 2020 годы» в тексте пункта  V. «Обоснование ресурсного обеспечения Подпрограммы 3»  позицию, касающуюся объема бюджетных ассигнований Подпрограммы 3, изложить в следующей редакции:</w:t>
      </w:r>
    </w:p>
    <w:p w:rsidR="00CB7CC2" w:rsidRPr="00CB7CC2" w:rsidRDefault="00CB7CC2" w:rsidP="00CB7CC2">
      <w:pPr>
        <w:tabs>
          <w:tab w:val="left" w:pos="284"/>
        </w:tabs>
        <w:spacing w:after="0" w:line="240" w:lineRule="auto"/>
        <w:ind w:firstLine="284"/>
        <w:jc w:val="both"/>
        <w:rPr>
          <w:rFonts w:ascii="Times New Roman" w:eastAsia="Calibri" w:hAnsi="Times New Roman" w:cs="Times New Roman"/>
          <w:sz w:val="12"/>
          <w:szCs w:val="12"/>
        </w:rPr>
      </w:pPr>
      <w:r w:rsidRPr="00CB7CC2">
        <w:rPr>
          <w:rFonts w:ascii="Times New Roman" w:eastAsia="Calibri" w:hAnsi="Times New Roman" w:cs="Times New Roman"/>
          <w:sz w:val="12"/>
          <w:szCs w:val="12"/>
        </w:rPr>
        <w:t>«Для реализации подпрограммы предусмотрены средства:</w:t>
      </w:r>
    </w:p>
    <w:p w:rsidR="00CB7CC2" w:rsidRPr="00CB7CC2" w:rsidRDefault="00CB7CC2" w:rsidP="00CB7CC2">
      <w:pPr>
        <w:tabs>
          <w:tab w:val="left" w:pos="284"/>
        </w:tabs>
        <w:spacing w:after="0" w:line="240" w:lineRule="auto"/>
        <w:ind w:firstLine="284"/>
        <w:jc w:val="both"/>
        <w:rPr>
          <w:rFonts w:ascii="Times New Roman" w:eastAsia="Calibri" w:hAnsi="Times New Roman" w:cs="Times New Roman"/>
          <w:sz w:val="12"/>
          <w:szCs w:val="12"/>
        </w:rPr>
      </w:pPr>
      <w:r w:rsidRPr="00CB7CC2">
        <w:rPr>
          <w:rFonts w:ascii="Times New Roman" w:eastAsia="Calibri" w:hAnsi="Times New Roman" w:cs="Times New Roman"/>
          <w:sz w:val="12"/>
          <w:szCs w:val="12"/>
        </w:rPr>
        <w:t>в 2018 году – 24 678,03505 тыс. рублей;</w:t>
      </w:r>
    </w:p>
    <w:p w:rsidR="00CB7CC2" w:rsidRPr="00CB7CC2" w:rsidRDefault="00CB7CC2" w:rsidP="00CB7CC2">
      <w:pPr>
        <w:tabs>
          <w:tab w:val="left" w:pos="284"/>
        </w:tabs>
        <w:spacing w:after="0" w:line="240" w:lineRule="auto"/>
        <w:ind w:firstLine="284"/>
        <w:jc w:val="both"/>
        <w:rPr>
          <w:rFonts w:ascii="Times New Roman" w:eastAsia="Calibri" w:hAnsi="Times New Roman" w:cs="Times New Roman"/>
          <w:sz w:val="12"/>
          <w:szCs w:val="12"/>
        </w:rPr>
      </w:pPr>
      <w:r w:rsidRPr="00CB7CC2">
        <w:rPr>
          <w:rFonts w:ascii="Times New Roman" w:eastAsia="Calibri" w:hAnsi="Times New Roman" w:cs="Times New Roman"/>
          <w:sz w:val="12"/>
          <w:szCs w:val="12"/>
        </w:rPr>
        <w:t>в 2019 году – 12 500,00000 тыс. рублей (прогноз);</w:t>
      </w:r>
    </w:p>
    <w:p w:rsidR="00CB7CC2" w:rsidRPr="00CB7CC2" w:rsidRDefault="00CB7CC2" w:rsidP="00CB7CC2">
      <w:pPr>
        <w:tabs>
          <w:tab w:val="left" w:pos="284"/>
        </w:tabs>
        <w:spacing w:after="0" w:line="240" w:lineRule="auto"/>
        <w:ind w:firstLine="284"/>
        <w:jc w:val="both"/>
        <w:rPr>
          <w:rFonts w:ascii="Times New Roman" w:eastAsia="Calibri" w:hAnsi="Times New Roman" w:cs="Times New Roman"/>
          <w:sz w:val="12"/>
          <w:szCs w:val="12"/>
        </w:rPr>
      </w:pPr>
      <w:r w:rsidRPr="00CB7CC2">
        <w:rPr>
          <w:rFonts w:ascii="Times New Roman" w:eastAsia="Calibri" w:hAnsi="Times New Roman" w:cs="Times New Roman"/>
          <w:sz w:val="12"/>
          <w:szCs w:val="12"/>
        </w:rPr>
        <w:t>в 2020 году – 13 000,00000 тыс. рублей (прогноз).</w:t>
      </w:r>
    </w:p>
    <w:p w:rsidR="00CB7CC2" w:rsidRPr="00CB7CC2" w:rsidRDefault="00CB7CC2" w:rsidP="00CB7CC2">
      <w:pPr>
        <w:tabs>
          <w:tab w:val="left" w:pos="284"/>
        </w:tabs>
        <w:spacing w:after="0" w:line="240" w:lineRule="auto"/>
        <w:ind w:firstLine="284"/>
        <w:jc w:val="both"/>
        <w:rPr>
          <w:rFonts w:ascii="Times New Roman" w:eastAsia="Calibri" w:hAnsi="Times New Roman" w:cs="Times New Roman"/>
          <w:sz w:val="12"/>
          <w:szCs w:val="12"/>
        </w:rPr>
      </w:pPr>
      <w:r w:rsidRPr="00CB7CC2">
        <w:rPr>
          <w:rFonts w:ascii="Times New Roman" w:eastAsia="Calibri" w:hAnsi="Times New Roman" w:cs="Times New Roman"/>
          <w:sz w:val="12"/>
          <w:szCs w:val="12"/>
        </w:rPr>
        <w:t>1.5. Приложение к Муниципальной программе изложить в редакции  согласно Приложениям № 1 к настоящему постановлению.</w:t>
      </w:r>
    </w:p>
    <w:p w:rsidR="00CB7CC2" w:rsidRPr="00CB7CC2" w:rsidRDefault="00CB7CC2" w:rsidP="00CB7CC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CB7CC2">
        <w:rPr>
          <w:rFonts w:ascii="Times New Roman" w:eastAsia="Calibri" w:hAnsi="Times New Roman" w:cs="Times New Roman"/>
          <w:sz w:val="12"/>
          <w:szCs w:val="12"/>
        </w:rPr>
        <w:t xml:space="preserve">Опубликовать настоящее постановление в  газете «Сергиевский  </w:t>
      </w:r>
      <w:proofErr w:type="gramStart"/>
      <w:r w:rsidRPr="00CB7CC2">
        <w:rPr>
          <w:rFonts w:ascii="Times New Roman" w:eastAsia="Calibri" w:hAnsi="Times New Roman" w:cs="Times New Roman"/>
          <w:sz w:val="12"/>
          <w:szCs w:val="12"/>
        </w:rPr>
        <w:t>вест-ник</w:t>
      </w:r>
      <w:proofErr w:type="gramEnd"/>
      <w:r w:rsidRPr="00CB7CC2">
        <w:rPr>
          <w:rFonts w:ascii="Times New Roman" w:eastAsia="Calibri" w:hAnsi="Times New Roman" w:cs="Times New Roman"/>
          <w:sz w:val="12"/>
          <w:szCs w:val="12"/>
        </w:rPr>
        <w:t>».</w:t>
      </w:r>
    </w:p>
    <w:p w:rsidR="00CB7CC2" w:rsidRPr="00CB7CC2" w:rsidRDefault="00CB7CC2" w:rsidP="00CB7CC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CB7CC2">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CB7CC2" w:rsidRPr="00CB7CC2" w:rsidRDefault="00CB7CC2" w:rsidP="00CB7CC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CB7CC2">
        <w:rPr>
          <w:rFonts w:ascii="Times New Roman" w:eastAsia="Calibri" w:hAnsi="Times New Roman" w:cs="Times New Roman"/>
          <w:sz w:val="12"/>
          <w:szCs w:val="12"/>
        </w:rPr>
        <w:t>Контроль за</w:t>
      </w:r>
      <w:proofErr w:type="gramEnd"/>
      <w:r w:rsidRPr="00CB7CC2">
        <w:rPr>
          <w:rFonts w:ascii="Times New Roman" w:eastAsia="Calibri" w:hAnsi="Times New Roman" w:cs="Times New Roman"/>
          <w:sz w:val="12"/>
          <w:szCs w:val="12"/>
        </w:rPr>
        <w:t xml:space="preserve"> выполнением настоящего постановления возложить на руководителя Управления финансами Администрации муниципального района Сергиевский</w:t>
      </w:r>
      <w:r>
        <w:rPr>
          <w:rFonts w:ascii="Times New Roman" w:eastAsia="Calibri" w:hAnsi="Times New Roman" w:cs="Times New Roman"/>
          <w:sz w:val="12"/>
          <w:szCs w:val="12"/>
        </w:rPr>
        <w:t xml:space="preserve"> Самарской области Ганиеву С.Р.</w:t>
      </w:r>
    </w:p>
    <w:p w:rsidR="00CB7CC2" w:rsidRPr="00CB7CC2" w:rsidRDefault="00CB7CC2" w:rsidP="00CB7CC2">
      <w:pPr>
        <w:tabs>
          <w:tab w:val="left" w:pos="284"/>
        </w:tabs>
        <w:spacing w:after="0" w:line="240" w:lineRule="auto"/>
        <w:jc w:val="right"/>
        <w:rPr>
          <w:rFonts w:ascii="Times New Roman" w:eastAsia="Calibri" w:hAnsi="Times New Roman" w:cs="Times New Roman"/>
          <w:sz w:val="12"/>
          <w:szCs w:val="12"/>
        </w:rPr>
      </w:pPr>
      <w:r w:rsidRPr="00CB7CC2">
        <w:rPr>
          <w:rFonts w:ascii="Times New Roman" w:eastAsia="Calibri" w:hAnsi="Times New Roman" w:cs="Times New Roman"/>
          <w:sz w:val="12"/>
          <w:szCs w:val="12"/>
        </w:rPr>
        <w:t xml:space="preserve">Глава </w:t>
      </w:r>
      <w:proofErr w:type="gramStart"/>
      <w:r w:rsidRPr="00CB7CC2">
        <w:rPr>
          <w:rFonts w:ascii="Times New Roman" w:eastAsia="Calibri" w:hAnsi="Times New Roman" w:cs="Times New Roman"/>
          <w:sz w:val="12"/>
          <w:szCs w:val="12"/>
        </w:rPr>
        <w:t>муниципального</w:t>
      </w:r>
      <w:proofErr w:type="gramEnd"/>
    </w:p>
    <w:p w:rsidR="00CB7CC2" w:rsidRDefault="00CB7CC2" w:rsidP="00CB7CC2">
      <w:pPr>
        <w:tabs>
          <w:tab w:val="left" w:pos="284"/>
        </w:tabs>
        <w:spacing w:after="0" w:line="240" w:lineRule="auto"/>
        <w:jc w:val="right"/>
        <w:rPr>
          <w:rFonts w:ascii="Times New Roman" w:eastAsia="Calibri" w:hAnsi="Times New Roman" w:cs="Times New Roman"/>
          <w:sz w:val="12"/>
          <w:szCs w:val="12"/>
        </w:rPr>
      </w:pPr>
      <w:r w:rsidRPr="00CB7CC2">
        <w:rPr>
          <w:rFonts w:ascii="Times New Roman" w:eastAsia="Calibri" w:hAnsi="Times New Roman" w:cs="Times New Roman"/>
          <w:sz w:val="12"/>
          <w:szCs w:val="12"/>
        </w:rPr>
        <w:t>района Сергиевский</w:t>
      </w:r>
    </w:p>
    <w:p w:rsidR="00A53EB8" w:rsidRDefault="00CB7CC2" w:rsidP="00CB7CC2">
      <w:pPr>
        <w:tabs>
          <w:tab w:val="left" w:pos="284"/>
        </w:tabs>
        <w:spacing w:after="0" w:line="240" w:lineRule="auto"/>
        <w:jc w:val="right"/>
        <w:rPr>
          <w:rFonts w:ascii="Times New Roman" w:eastAsia="Calibri" w:hAnsi="Times New Roman" w:cs="Times New Roman"/>
          <w:sz w:val="12"/>
          <w:szCs w:val="12"/>
        </w:rPr>
      </w:pPr>
      <w:r w:rsidRPr="00CB7CC2">
        <w:rPr>
          <w:rFonts w:ascii="Times New Roman" w:eastAsia="Calibri" w:hAnsi="Times New Roman" w:cs="Times New Roman"/>
          <w:sz w:val="12"/>
          <w:szCs w:val="12"/>
        </w:rPr>
        <w:t>А.А. Веселов</w:t>
      </w:r>
    </w:p>
    <w:p w:rsidR="00CB7CC2" w:rsidRDefault="00CB7CC2" w:rsidP="00CB7CC2">
      <w:pPr>
        <w:tabs>
          <w:tab w:val="left" w:pos="284"/>
        </w:tabs>
        <w:spacing w:after="0" w:line="240" w:lineRule="auto"/>
        <w:jc w:val="right"/>
        <w:rPr>
          <w:rFonts w:ascii="Times New Roman" w:eastAsia="Calibri" w:hAnsi="Times New Roman" w:cs="Times New Roman"/>
          <w:sz w:val="12"/>
          <w:szCs w:val="12"/>
        </w:rPr>
      </w:pPr>
    </w:p>
    <w:p w:rsidR="00CB7CC2" w:rsidRPr="000318BE" w:rsidRDefault="00CB7CC2" w:rsidP="00CB7CC2">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Приложение №1</w:t>
      </w:r>
    </w:p>
    <w:p w:rsidR="00CB7CC2" w:rsidRPr="000318BE" w:rsidRDefault="00CB7CC2" w:rsidP="00CB7CC2">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к постановлению администрации</w:t>
      </w:r>
    </w:p>
    <w:p w:rsidR="00CB7CC2" w:rsidRPr="000318BE" w:rsidRDefault="00CB7CC2" w:rsidP="00CB7CC2">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муниципального района Сергиевский</w:t>
      </w:r>
    </w:p>
    <w:p w:rsidR="00CB7CC2" w:rsidRDefault="00CB7CC2" w:rsidP="00CB7CC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№408 от «03</w:t>
      </w:r>
      <w:r w:rsidRPr="000318BE">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мая</w:t>
      </w:r>
      <w:r w:rsidRPr="000318BE">
        <w:rPr>
          <w:rFonts w:ascii="Times New Roman" w:eastAsia="Calibri" w:hAnsi="Times New Roman" w:cs="Times New Roman"/>
          <w:i/>
          <w:sz w:val="12"/>
          <w:szCs w:val="12"/>
        </w:rPr>
        <w:t xml:space="preserve"> 2018г.</w:t>
      </w:r>
    </w:p>
    <w:p w:rsidR="00513375" w:rsidRDefault="00513375" w:rsidP="00CB7CC2">
      <w:pPr>
        <w:tabs>
          <w:tab w:val="left" w:pos="284"/>
        </w:tabs>
        <w:spacing w:after="0" w:line="240" w:lineRule="auto"/>
        <w:jc w:val="right"/>
        <w:rPr>
          <w:rFonts w:ascii="Times New Roman" w:eastAsia="Calibri" w:hAnsi="Times New Roman" w:cs="Times New Roman"/>
          <w:i/>
          <w:sz w:val="12"/>
          <w:szCs w:val="12"/>
        </w:rPr>
      </w:pPr>
    </w:p>
    <w:p w:rsidR="006B70F6" w:rsidRPr="006B70F6" w:rsidRDefault="006B70F6" w:rsidP="006B70F6">
      <w:pPr>
        <w:tabs>
          <w:tab w:val="left" w:pos="284"/>
        </w:tabs>
        <w:spacing w:after="0" w:line="240" w:lineRule="auto"/>
        <w:jc w:val="center"/>
        <w:rPr>
          <w:rFonts w:ascii="Times New Roman" w:eastAsia="Calibri" w:hAnsi="Times New Roman" w:cs="Times New Roman"/>
          <w:b/>
          <w:sz w:val="12"/>
          <w:szCs w:val="12"/>
        </w:rPr>
      </w:pPr>
      <w:r w:rsidRPr="006B70F6">
        <w:rPr>
          <w:rFonts w:ascii="Times New Roman" w:eastAsia="Calibri" w:hAnsi="Times New Roman" w:cs="Times New Roman"/>
          <w:b/>
          <w:sz w:val="12"/>
          <w:szCs w:val="12"/>
        </w:rPr>
        <w:t>РЕСУРСНОЕ ОБЕСПЕЧЕНИЕ</w:t>
      </w:r>
    </w:p>
    <w:p w:rsidR="001D13CC" w:rsidRPr="006B70F6" w:rsidRDefault="006B70F6" w:rsidP="00513375">
      <w:pPr>
        <w:tabs>
          <w:tab w:val="left" w:pos="284"/>
        </w:tabs>
        <w:spacing w:after="0" w:line="240" w:lineRule="auto"/>
        <w:jc w:val="center"/>
        <w:rPr>
          <w:rFonts w:ascii="Times New Roman" w:eastAsia="Calibri" w:hAnsi="Times New Roman" w:cs="Times New Roman"/>
          <w:b/>
          <w:sz w:val="12"/>
          <w:szCs w:val="12"/>
        </w:rPr>
      </w:pPr>
      <w:r w:rsidRPr="006B70F6">
        <w:rPr>
          <w:rFonts w:ascii="Times New Roman" w:eastAsia="Calibri" w:hAnsi="Times New Roman" w:cs="Times New Roman"/>
          <w:b/>
          <w:sz w:val="12"/>
          <w:szCs w:val="12"/>
        </w:rPr>
        <w:t>реализации муниципальной программы «Управление муниципальными финансами и муниципальным долгом муниципального района Сергиевский Самарской области» на 2018-2020 годы за счет всех источников финансирования</w:t>
      </w:r>
    </w:p>
    <w:tbl>
      <w:tblPr>
        <w:tblStyle w:val="af4"/>
        <w:tblW w:w="7563" w:type="dxa"/>
        <w:tblInd w:w="108" w:type="dxa"/>
        <w:tblLook w:val="04A0" w:firstRow="1" w:lastRow="0" w:firstColumn="1" w:lastColumn="0" w:noHBand="0" w:noVBand="1"/>
      </w:tblPr>
      <w:tblGrid>
        <w:gridCol w:w="976"/>
        <w:gridCol w:w="1434"/>
        <w:gridCol w:w="1134"/>
        <w:gridCol w:w="1134"/>
        <w:gridCol w:w="992"/>
        <w:gridCol w:w="993"/>
        <w:gridCol w:w="900"/>
      </w:tblGrid>
      <w:tr w:rsidR="006B70F6" w:rsidRPr="006B70F6" w:rsidTr="00C93DAA">
        <w:trPr>
          <w:trHeight w:val="20"/>
        </w:trPr>
        <w:tc>
          <w:tcPr>
            <w:tcW w:w="976" w:type="dxa"/>
            <w:vMerge w:val="restart"/>
            <w:hideMark/>
          </w:tcPr>
          <w:p w:rsidR="006B70F6" w:rsidRPr="006B70F6" w:rsidRDefault="006B70F6" w:rsidP="006B70F6">
            <w:pPr>
              <w:tabs>
                <w:tab w:val="left" w:pos="284"/>
              </w:tabs>
              <w:rPr>
                <w:rFonts w:ascii="Times New Roman" w:eastAsia="Calibri" w:hAnsi="Times New Roman" w:cs="Times New Roman"/>
                <w:bCs/>
                <w:sz w:val="12"/>
                <w:szCs w:val="12"/>
              </w:rPr>
            </w:pPr>
            <w:r w:rsidRPr="006B70F6">
              <w:rPr>
                <w:rFonts w:ascii="Times New Roman" w:eastAsia="Calibri" w:hAnsi="Times New Roman" w:cs="Times New Roman"/>
                <w:bCs/>
                <w:sz w:val="12"/>
                <w:szCs w:val="12"/>
              </w:rPr>
              <w:t>Статус</w:t>
            </w:r>
          </w:p>
        </w:tc>
        <w:tc>
          <w:tcPr>
            <w:tcW w:w="1434" w:type="dxa"/>
            <w:vMerge w:val="restart"/>
            <w:hideMark/>
          </w:tcPr>
          <w:p w:rsidR="006B70F6" w:rsidRPr="006B70F6" w:rsidRDefault="006B70F6" w:rsidP="006B70F6">
            <w:pPr>
              <w:tabs>
                <w:tab w:val="left" w:pos="284"/>
              </w:tabs>
              <w:rPr>
                <w:rFonts w:ascii="Times New Roman" w:eastAsia="Calibri" w:hAnsi="Times New Roman" w:cs="Times New Roman"/>
                <w:bCs/>
                <w:sz w:val="12"/>
                <w:szCs w:val="12"/>
              </w:rPr>
            </w:pPr>
            <w:r w:rsidRPr="006B70F6">
              <w:rPr>
                <w:rFonts w:ascii="Times New Roman" w:eastAsia="Calibri" w:hAnsi="Times New Roman" w:cs="Times New Roman"/>
                <w:bCs/>
                <w:sz w:val="12"/>
                <w:szCs w:val="12"/>
              </w:rPr>
              <w:t>Наименование муниципальной программы, подпрограммы</w:t>
            </w:r>
          </w:p>
        </w:tc>
        <w:tc>
          <w:tcPr>
            <w:tcW w:w="1134" w:type="dxa"/>
            <w:vMerge w:val="restart"/>
            <w:hideMark/>
          </w:tcPr>
          <w:p w:rsidR="006B70F6" w:rsidRPr="006B70F6" w:rsidRDefault="006B70F6" w:rsidP="006B70F6">
            <w:pPr>
              <w:tabs>
                <w:tab w:val="left" w:pos="284"/>
              </w:tabs>
              <w:rPr>
                <w:rFonts w:ascii="Times New Roman" w:eastAsia="Calibri" w:hAnsi="Times New Roman" w:cs="Times New Roman"/>
                <w:bCs/>
                <w:sz w:val="12"/>
                <w:szCs w:val="12"/>
              </w:rPr>
            </w:pPr>
            <w:r w:rsidRPr="006B70F6">
              <w:rPr>
                <w:rFonts w:ascii="Times New Roman" w:eastAsia="Calibri" w:hAnsi="Times New Roman" w:cs="Times New Roman"/>
                <w:bCs/>
                <w:sz w:val="12"/>
                <w:szCs w:val="12"/>
              </w:rPr>
              <w:t>Ответственный исполнитель муниципальной программы</w:t>
            </w:r>
          </w:p>
        </w:tc>
        <w:tc>
          <w:tcPr>
            <w:tcW w:w="4019" w:type="dxa"/>
            <w:gridSpan w:val="4"/>
            <w:hideMark/>
          </w:tcPr>
          <w:p w:rsidR="006B70F6" w:rsidRPr="006B70F6" w:rsidRDefault="006B70F6" w:rsidP="006B70F6">
            <w:pPr>
              <w:tabs>
                <w:tab w:val="left" w:pos="284"/>
              </w:tabs>
              <w:rPr>
                <w:rFonts w:ascii="Times New Roman" w:eastAsia="Calibri" w:hAnsi="Times New Roman" w:cs="Times New Roman"/>
                <w:bCs/>
                <w:sz w:val="12"/>
                <w:szCs w:val="12"/>
              </w:rPr>
            </w:pPr>
            <w:r w:rsidRPr="006B70F6">
              <w:rPr>
                <w:rFonts w:ascii="Times New Roman" w:eastAsia="Calibri" w:hAnsi="Times New Roman" w:cs="Times New Roman"/>
                <w:bCs/>
                <w:sz w:val="12"/>
                <w:szCs w:val="12"/>
              </w:rPr>
              <w:t>Оценка расходов, тыс. рублей</w:t>
            </w:r>
          </w:p>
        </w:tc>
      </w:tr>
      <w:tr w:rsidR="006B70F6" w:rsidRPr="006B70F6" w:rsidTr="00C93DAA">
        <w:trPr>
          <w:trHeight w:val="20"/>
        </w:trPr>
        <w:tc>
          <w:tcPr>
            <w:tcW w:w="976" w:type="dxa"/>
            <w:vMerge/>
            <w:hideMark/>
          </w:tcPr>
          <w:p w:rsidR="006B70F6" w:rsidRPr="006B70F6" w:rsidRDefault="006B70F6" w:rsidP="006B70F6">
            <w:pPr>
              <w:tabs>
                <w:tab w:val="left" w:pos="284"/>
              </w:tabs>
              <w:rPr>
                <w:rFonts w:ascii="Times New Roman" w:eastAsia="Calibri" w:hAnsi="Times New Roman" w:cs="Times New Roman"/>
                <w:bCs/>
                <w:sz w:val="12"/>
                <w:szCs w:val="12"/>
              </w:rPr>
            </w:pPr>
          </w:p>
        </w:tc>
        <w:tc>
          <w:tcPr>
            <w:tcW w:w="1434" w:type="dxa"/>
            <w:vMerge/>
            <w:hideMark/>
          </w:tcPr>
          <w:p w:rsidR="006B70F6" w:rsidRPr="006B70F6" w:rsidRDefault="006B70F6" w:rsidP="006B70F6">
            <w:pPr>
              <w:tabs>
                <w:tab w:val="left" w:pos="284"/>
              </w:tabs>
              <w:rPr>
                <w:rFonts w:ascii="Times New Roman" w:eastAsia="Calibri" w:hAnsi="Times New Roman" w:cs="Times New Roman"/>
                <w:bCs/>
                <w:sz w:val="12"/>
                <w:szCs w:val="12"/>
              </w:rPr>
            </w:pPr>
          </w:p>
        </w:tc>
        <w:tc>
          <w:tcPr>
            <w:tcW w:w="1134" w:type="dxa"/>
            <w:vMerge/>
            <w:hideMark/>
          </w:tcPr>
          <w:p w:rsidR="006B70F6" w:rsidRPr="006B70F6" w:rsidRDefault="006B70F6" w:rsidP="006B70F6">
            <w:pPr>
              <w:tabs>
                <w:tab w:val="left" w:pos="284"/>
              </w:tabs>
              <w:rPr>
                <w:rFonts w:ascii="Times New Roman" w:eastAsia="Calibri" w:hAnsi="Times New Roman" w:cs="Times New Roman"/>
                <w:bCs/>
                <w:sz w:val="12"/>
                <w:szCs w:val="12"/>
              </w:rPr>
            </w:pPr>
          </w:p>
        </w:tc>
        <w:tc>
          <w:tcPr>
            <w:tcW w:w="1134" w:type="dxa"/>
            <w:hideMark/>
          </w:tcPr>
          <w:p w:rsidR="006B70F6" w:rsidRPr="006B70F6" w:rsidRDefault="006B70F6" w:rsidP="006B70F6">
            <w:pPr>
              <w:tabs>
                <w:tab w:val="left" w:pos="284"/>
              </w:tabs>
              <w:rPr>
                <w:rFonts w:ascii="Times New Roman" w:eastAsia="Calibri" w:hAnsi="Times New Roman" w:cs="Times New Roman"/>
                <w:bCs/>
                <w:sz w:val="12"/>
                <w:szCs w:val="12"/>
              </w:rPr>
            </w:pPr>
            <w:r w:rsidRPr="006B70F6">
              <w:rPr>
                <w:rFonts w:ascii="Times New Roman" w:eastAsia="Calibri" w:hAnsi="Times New Roman" w:cs="Times New Roman"/>
                <w:bCs/>
                <w:sz w:val="12"/>
                <w:szCs w:val="12"/>
              </w:rPr>
              <w:t>Источники финансирования</w:t>
            </w:r>
          </w:p>
        </w:tc>
        <w:tc>
          <w:tcPr>
            <w:tcW w:w="992" w:type="dxa"/>
            <w:hideMark/>
          </w:tcPr>
          <w:p w:rsidR="006B70F6" w:rsidRPr="006B70F6" w:rsidRDefault="006B70F6" w:rsidP="006B70F6">
            <w:pPr>
              <w:tabs>
                <w:tab w:val="left" w:pos="284"/>
              </w:tabs>
              <w:rPr>
                <w:rFonts w:ascii="Times New Roman" w:eastAsia="Calibri" w:hAnsi="Times New Roman" w:cs="Times New Roman"/>
                <w:bCs/>
                <w:sz w:val="12"/>
                <w:szCs w:val="12"/>
              </w:rPr>
            </w:pPr>
            <w:r w:rsidRPr="006B70F6">
              <w:rPr>
                <w:rFonts w:ascii="Times New Roman" w:eastAsia="Calibri" w:hAnsi="Times New Roman" w:cs="Times New Roman"/>
                <w:bCs/>
                <w:sz w:val="12"/>
                <w:szCs w:val="12"/>
              </w:rPr>
              <w:t>2018</w:t>
            </w:r>
          </w:p>
        </w:tc>
        <w:tc>
          <w:tcPr>
            <w:tcW w:w="993" w:type="dxa"/>
            <w:hideMark/>
          </w:tcPr>
          <w:p w:rsidR="006B70F6" w:rsidRPr="006B70F6" w:rsidRDefault="006B70F6" w:rsidP="006B70F6">
            <w:pPr>
              <w:tabs>
                <w:tab w:val="left" w:pos="284"/>
              </w:tabs>
              <w:rPr>
                <w:rFonts w:ascii="Times New Roman" w:eastAsia="Calibri" w:hAnsi="Times New Roman" w:cs="Times New Roman"/>
                <w:bCs/>
                <w:sz w:val="12"/>
                <w:szCs w:val="12"/>
              </w:rPr>
            </w:pPr>
            <w:r w:rsidRPr="006B70F6">
              <w:rPr>
                <w:rFonts w:ascii="Times New Roman" w:eastAsia="Calibri" w:hAnsi="Times New Roman" w:cs="Times New Roman"/>
                <w:bCs/>
                <w:sz w:val="12"/>
                <w:szCs w:val="12"/>
              </w:rPr>
              <w:t>2019</w:t>
            </w:r>
          </w:p>
        </w:tc>
        <w:tc>
          <w:tcPr>
            <w:tcW w:w="900" w:type="dxa"/>
            <w:hideMark/>
          </w:tcPr>
          <w:p w:rsidR="006B70F6" w:rsidRPr="006B70F6" w:rsidRDefault="006B70F6" w:rsidP="006B70F6">
            <w:pPr>
              <w:tabs>
                <w:tab w:val="left" w:pos="284"/>
              </w:tabs>
              <w:rPr>
                <w:rFonts w:ascii="Times New Roman" w:eastAsia="Calibri" w:hAnsi="Times New Roman" w:cs="Times New Roman"/>
                <w:bCs/>
                <w:sz w:val="12"/>
                <w:szCs w:val="12"/>
              </w:rPr>
            </w:pPr>
            <w:r w:rsidRPr="006B70F6">
              <w:rPr>
                <w:rFonts w:ascii="Times New Roman" w:eastAsia="Calibri" w:hAnsi="Times New Roman" w:cs="Times New Roman"/>
                <w:bCs/>
                <w:sz w:val="12"/>
                <w:szCs w:val="12"/>
              </w:rPr>
              <w:t>2020</w:t>
            </w:r>
          </w:p>
        </w:tc>
      </w:tr>
      <w:tr w:rsidR="006B70F6" w:rsidRPr="006B70F6" w:rsidTr="00C93DAA">
        <w:trPr>
          <w:trHeight w:val="20"/>
        </w:trPr>
        <w:tc>
          <w:tcPr>
            <w:tcW w:w="976" w:type="dxa"/>
            <w:hideMark/>
          </w:tcPr>
          <w:p w:rsidR="006B70F6" w:rsidRPr="006B70F6" w:rsidRDefault="006B70F6" w:rsidP="006B70F6">
            <w:pPr>
              <w:tabs>
                <w:tab w:val="left" w:pos="284"/>
              </w:tabs>
              <w:rPr>
                <w:rFonts w:ascii="Times New Roman" w:eastAsia="Calibri" w:hAnsi="Times New Roman" w:cs="Times New Roman"/>
                <w:bCs/>
                <w:sz w:val="12"/>
                <w:szCs w:val="12"/>
              </w:rPr>
            </w:pPr>
            <w:r w:rsidRPr="006B70F6">
              <w:rPr>
                <w:rFonts w:ascii="Times New Roman" w:eastAsia="Calibri" w:hAnsi="Times New Roman" w:cs="Times New Roman"/>
                <w:bCs/>
                <w:sz w:val="12"/>
                <w:szCs w:val="12"/>
              </w:rPr>
              <w:t>2</w:t>
            </w:r>
          </w:p>
        </w:tc>
        <w:tc>
          <w:tcPr>
            <w:tcW w:w="1434" w:type="dxa"/>
            <w:hideMark/>
          </w:tcPr>
          <w:p w:rsidR="006B70F6" w:rsidRPr="006B70F6" w:rsidRDefault="006B70F6" w:rsidP="006B70F6">
            <w:pPr>
              <w:tabs>
                <w:tab w:val="left" w:pos="284"/>
              </w:tabs>
              <w:rPr>
                <w:rFonts w:ascii="Times New Roman" w:eastAsia="Calibri" w:hAnsi="Times New Roman" w:cs="Times New Roman"/>
                <w:bCs/>
                <w:sz w:val="12"/>
                <w:szCs w:val="12"/>
              </w:rPr>
            </w:pPr>
            <w:r w:rsidRPr="006B70F6">
              <w:rPr>
                <w:rFonts w:ascii="Times New Roman" w:eastAsia="Calibri" w:hAnsi="Times New Roman" w:cs="Times New Roman"/>
                <w:bCs/>
                <w:sz w:val="12"/>
                <w:szCs w:val="12"/>
              </w:rPr>
              <w:t>3</w:t>
            </w:r>
          </w:p>
        </w:tc>
        <w:tc>
          <w:tcPr>
            <w:tcW w:w="1134" w:type="dxa"/>
            <w:hideMark/>
          </w:tcPr>
          <w:p w:rsidR="006B70F6" w:rsidRPr="006B70F6" w:rsidRDefault="006B70F6" w:rsidP="006B70F6">
            <w:pPr>
              <w:tabs>
                <w:tab w:val="left" w:pos="284"/>
              </w:tabs>
              <w:rPr>
                <w:rFonts w:ascii="Times New Roman" w:eastAsia="Calibri" w:hAnsi="Times New Roman" w:cs="Times New Roman"/>
                <w:bCs/>
                <w:sz w:val="12"/>
                <w:szCs w:val="12"/>
              </w:rPr>
            </w:pPr>
            <w:r w:rsidRPr="006B70F6">
              <w:rPr>
                <w:rFonts w:ascii="Times New Roman" w:eastAsia="Calibri" w:hAnsi="Times New Roman" w:cs="Times New Roman"/>
                <w:bCs/>
                <w:sz w:val="12"/>
                <w:szCs w:val="12"/>
              </w:rPr>
              <w:t>4</w:t>
            </w:r>
          </w:p>
        </w:tc>
        <w:tc>
          <w:tcPr>
            <w:tcW w:w="1134" w:type="dxa"/>
            <w:hideMark/>
          </w:tcPr>
          <w:p w:rsidR="006B70F6" w:rsidRPr="006B70F6" w:rsidRDefault="006B70F6" w:rsidP="006B70F6">
            <w:pPr>
              <w:tabs>
                <w:tab w:val="left" w:pos="284"/>
              </w:tabs>
              <w:rPr>
                <w:rFonts w:ascii="Times New Roman" w:eastAsia="Calibri" w:hAnsi="Times New Roman" w:cs="Times New Roman"/>
                <w:bCs/>
                <w:sz w:val="12"/>
                <w:szCs w:val="12"/>
              </w:rPr>
            </w:pPr>
            <w:r w:rsidRPr="006B70F6">
              <w:rPr>
                <w:rFonts w:ascii="Times New Roman" w:eastAsia="Calibri" w:hAnsi="Times New Roman" w:cs="Times New Roman"/>
                <w:bCs/>
                <w:sz w:val="12"/>
                <w:szCs w:val="12"/>
              </w:rPr>
              <w:t>5</w:t>
            </w:r>
          </w:p>
        </w:tc>
        <w:tc>
          <w:tcPr>
            <w:tcW w:w="992" w:type="dxa"/>
            <w:hideMark/>
          </w:tcPr>
          <w:p w:rsidR="006B70F6" w:rsidRPr="006B70F6" w:rsidRDefault="006B70F6" w:rsidP="006B70F6">
            <w:pPr>
              <w:tabs>
                <w:tab w:val="left" w:pos="284"/>
              </w:tabs>
              <w:rPr>
                <w:rFonts w:ascii="Times New Roman" w:eastAsia="Calibri" w:hAnsi="Times New Roman" w:cs="Times New Roman"/>
                <w:bCs/>
                <w:sz w:val="12"/>
                <w:szCs w:val="12"/>
              </w:rPr>
            </w:pPr>
            <w:r w:rsidRPr="006B70F6">
              <w:rPr>
                <w:rFonts w:ascii="Times New Roman" w:eastAsia="Calibri" w:hAnsi="Times New Roman" w:cs="Times New Roman"/>
                <w:bCs/>
                <w:sz w:val="12"/>
                <w:szCs w:val="12"/>
              </w:rPr>
              <w:t>6</w:t>
            </w:r>
          </w:p>
        </w:tc>
        <w:tc>
          <w:tcPr>
            <w:tcW w:w="993" w:type="dxa"/>
            <w:hideMark/>
          </w:tcPr>
          <w:p w:rsidR="006B70F6" w:rsidRPr="006B70F6" w:rsidRDefault="006B70F6" w:rsidP="006B70F6">
            <w:pPr>
              <w:tabs>
                <w:tab w:val="left" w:pos="284"/>
              </w:tabs>
              <w:rPr>
                <w:rFonts w:ascii="Times New Roman" w:eastAsia="Calibri" w:hAnsi="Times New Roman" w:cs="Times New Roman"/>
                <w:bCs/>
                <w:sz w:val="12"/>
                <w:szCs w:val="12"/>
              </w:rPr>
            </w:pPr>
            <w:r w:rsidRPr="006B70F6">
              <w:rPr>
                <w:rFonts w:ascii="Times New Roman" w:eastAsia="Calibri" w:hAnsi="Times New Roman" w:cs="Times New Roman"/>
                <w:bCs/>
                <w:sz w:val="12"/>
                <w:szCs w:val="12"/>
              </w:rPr>
              <w:t>7</w:t>
            </w:r>
          </w:p>
        </w:tc>
        <w:tc>
          <w:tcPr>
            <w:tcW w:w="900" w:type="dxa"/>
            <w:hideMark/>
          </w:tcPr>
          <w:p w:rsidR="006B70F6" w:rsidRPr="006B70F6" w:rsidRDefault="006B70F6" w:rsidP="006B70F6">
            <w:pPr>
              <w:tabs>
                <w:tab w:val="left" w:pos="284"/>
              </w:tabs>
              <w:rPr>
                <w:rFonts w:ascii="Times New Roman" w:eastAsia="Calibri" w:hAnsi="Times New Roman" w:cs="Times New Roman"/>
                <w:bCs/>
                <w:sz w:val="12"/>
                <w:szCs w:val="12"/>
              </w:rPr>
            </w:pPr>
            <w:r w:rsidRPr="006B70F6">
              <w:rPr>
                <w:rFonts w:ascii="Times New Roman" w:eastAsia="Calibri" w:hAnsi="Times New Roman" w:cs="Times New Roman"/>
                <w:bCs/>
                <w:sz w:val="12"/>
                <w:szCs w:val="12"/>
              </w:rPr>
              <w:t>8</w:t>
            </w:r>
          </w:p>
        </w:tc>
      </w:tr>
      <w:tr w:rsidR="006B70F6" w:rsidRPr="006B70F6" w:rsidTr="00C93DAA">
        <w:trPr>
          <w:trHeight w:val="20"/>
        </w:trPr>
        <w:tc>
          <w:tcPr>
            <w:tcW w:w="976" w:type="dxa"/>
            <w:vMerge w:val="restart"/>
            <w:hideMark/>
          </w:tcPr>
          <w:p w:rsidR="006B70F6" w:rsidRPr="006B70F6" w:rsidRDefault="006B70F6" w:rsidP="006B70F6">
            <w:pPr>
              <w:tabs>
                <w:tab w:val="left" w:pos="284"/>
              </w:tabs>
              <w:rPr>
                <w:rFonts w:ascii="Times New Roman" w:eastAsia="Calibri" w:hAnsi="Times New Roman" w:cs="Times New Roman"/>
                <w:sz w:val="12"/>
                <w:szCs w:val="12"/>
              </w:rPr>
            </w:pPr>
            <w:r w:rsidRPr="006B70F6">
              <w:rPr>
                <w:rFonts w:ascii="Times New Roman" w:eastAsia="Calibri" w:hAnsi="Times New Roman" w:cs="Times New Roman"/>
                <w:sz w:val="12"/>
                <w:szCs w:val="12"/>
              </w:rPr>
              <w:t>Программа</w:t>
            </w:r>
          </w:p>
        </w:tc>
        <w:tc>
          <w:tcPr>
            <w:tcW w:w="1434" w:type="dxa"/>
            <w:vMerge w:val="restart"/>
            <w:hideMark/>
          </w:tcPr>
          <w:p w:rsidR="006B70F6" w:rsidRPr="006B70F6" w:rsidRDefault="006B70F6" w:rsidP="006B70F6">
            <w:pPr>
              <w:tabs>
                <w:tab w:val="left" w:pos="284"/>
              </w:tabs>
              <w:rPr>
                <w:rFonts w:ascii="Times New Roman" w:eastAsia="Calibri" w:hAnsi="Times New Roman" w:cs="Times New Roman"/>
                <w:sz w:val="12"/>
                <w:szCs w:val="12"/>
              </w:rPr>
            </w:pPr>
            <w:r w:rsidRPr="006B70F6">
              <w:rPr>
                <w:rFonts w:ascii="Times New Roman" w:eastAsia="Calibri" w:hAnsi="Times New Roman" w:cs="Times New Roman"/>
                <w:sz w:val="12"/>
                <w:szCs w:val="12"/>
              </w:rPr>
              <w:t xml:space="preserve">                                                  «Управление муниципальными финансами и муниципальным долгом муниципального района Сергиевский Самарской области» на 2018-2020 годы</w:t>
            </w:r>
          </w:p>
        </w:tc>
        <w:tc>
          <w:tcPr>
            <w:tcW w:w="1134" w:type="dxa"/>
            <w:vMerge w:val="restart"/>
            <w:hideMark/>
          </w:tcPr>
          <w:p w:rsidR="006B70F6" w:rsidRPr="006B70F6" w:rsidRDefault="006B70F6" w:rsidP="006B70F6">
            <w:pPr>
              <w:tabs>
                <w:tab w:val="left" w:pos="284"/>
              </w:tabs>
              <w:rPr>
                <w:rFonts w:ascii="Times New Roman" w:eastAsia="Calibri" w:hAnsi="Times New Roman" w:cs="Times New Roman"/>
                <w:sz w:val="12"/>
                <w:szCs w:val="12"/>
              </w:rPr>
            </w:pPr>
            <w:r w:rsidRPr="006B70F6">
              <w:rPr>
                <w:rFonts w:ascii="Times New Roman" w:eastAsia="Calibri" w:hAnsi="Times New Roman" w:cs="Times New Roman"/>
                <w:sz w:val="12"/>
                <w:szCs w:val="12"/>
              </w:rPr>
              <w:t>Управление финансами Администрации муниципального района Сергиевский Самарской области</w:t>
            </w:r>
          </w:p>
        </w:tc>
        <w:tc>
          <w:tcPr>
            <w:tcW w:w="1134" w:type="dxa"/>
            <w:hideMark/>
          </w:tcPr>
          <w:p w:rsidR="006B70F6" w:rsidRPr="006B70F6" w:rsidRDefault="006B70F6" w:rsidP="006B70F6">
            <w:pPr>
              <w:tabs>
                <w:tab w:val="left" w:pos="284"/>
              </w:tabs>
              <w:rPr>
                <w:rFonts w:ascii="Times New Roman" w:eastAsia="Calibri" w:hAnsi="Times New Roman" w:cs="Times New Roman"/>
                <w:bCs/>
                <w:sz w:val="12"/>
                <w:szCs w:val="12"/>
              </w:rPr>
            </w:pPr>
            <w:r w:rsidRPr="006B70F6">
              <w:rPr>
                <w:rFonts w:ascii="Times New Roman" w:eastAsia="Calibri" w:hAnsi="Times New Roman" w:cs="Times New Roman"/>
                <w:bCs/>
                <w:sz w:val="12"/>
                <w:szCs w:val="12"/>
              </w:rPr>
              <w:t>Всего</w:t>
            </w:r>
          </w:p>
        </w:tc>
        <w:tc>
          <w:tcPr>
            <w:tcW w:w="992" w:type="dxa"/>
            <w:noWrap/>
            <w:hideMark/>
          </w:tcPr>
          <w:p w:rsidR="006B70F6" w:rsidRPr="006B70F6" w:rsidRDefault="006B70F6" w:rsidP="006B70F6">
            <w:pPr>
              <w:tabs>
                <w:tab w:val="left" w:pos="284"/>
              </w:tabs>
              <w:rPr>
                <w:rFonts w:ascii="Times New Roman" w:eastAsia="Calibri" w:hAnsi="Times New Roman" w:cs="Times New Roman"/>
                <w:bCs/>
                <w:sz w:val="12"/>
                <w:szCs w:val="12"/>
              </w:rPr>
            </w:pPr>
            <w:r w:rsidRPr="006B70F6">
              <w:rPr>
                <w:rFonts w:ascii="Times New Roman" w:eastAsia="Calibri" w:hAnsi="Times New Roman" w:cs="Times New Roman"/>
                <w:bCs/>
                <w:sz w:val="12"/>
                <w:szCs w:val="12"/>
              </w:rPr>
              <w:t>77 153,03505</w:t>
            </w:r>
          </w:p>
        </w:tc>
        <w:tc>
          <w:tcPr>
            <w:tcW w:w="993" w:type="dxa"/>
            <w:noWrap/>
            <w:hideMark/>
          </w:tcPr>
          <w:p w:rsidR="006B70F6" w:rsidRPr="006B70F6" w:rsidRDefault="006B70F6" w:rsidP="006B70F6">
            <w:pPr>
              <w:tabs>
                <w:tab w:val="left" w:pos="284"/>
              </w:tabs>
              <w:rPr>
                <w:rFonts w:ascii="Times New Roman" w:eastAsia="Calibri" w:hAnsi="Times New Roman" w:cs="Times New Roman"/>
                <w:bCs/>
                <w:sz w:val="12"/>
                <w:szCs w:val="12"/>
              </w:rPr>
            </w:pPr>
            <w:r w:rsidRPr="006B70F6">
              <w:rPr>
                <w:rFonts w:ascii="Times New Roman" w:eastAsia="Calibri" w:hAnsi="Times New Roman" w:cs="Times New Roman"/>
                <w:bCs/>
                <w:sz w:val="12"/>
                <w:szCs w:val="12"/>
              </w:rPr>
              <w:t>13 500,00000</w:t>
            </w:r>
          </w:p>
        </w:tc>
        <w:tc>
          <w:tcPr>
            <w:tcW w:w="900" w:type="dxa"/>
            <w:noWrap/>
            <w:hideMark/>
          </w:tcPr>
          <w:p w:rsidR="006B70F6" w:rsidRPr="006B70F6" w:rsidRDefault="006B70F6" w:rsidP="006B70F6">
            <w:pPr>
              <w:tabs>
                <w:tab w:val="left" w:pos="284"/>
              </w:tabs>
              <w:rPr>
                <w:rFonts w:ascii="Times New Roman" w:eastAsia="Calibri" w:hAnsi="Times New Roman" w:cs="Times New Roman"/>
                <w:bCs/>
                <w:sz w:val="12"/>
                <w:szCs w:val="12"/>
              </w:rPr>
            </w:pPr>
            <w:r w:rsidRPr="006B70F6">
              <w:rPr>
                <w:rFonts w:ascii="Times New Roman" w:eastAsia="Calibri" w:hAnsi="Times New Roman" w:cs="Times New Roman"/>
                <w:bCs/>
                <w:sz w:val="12"/>
                <w:szCs w:val="12"/>
              </w:rPr>
              <w:t>14 000,00000</w:t>
            </w:r>
          </w:p>
        </w:tc>
      </w:tr>
      <w:tr w:rsidR="006B70F6" w:rsidRPr="006B70F6" w:rsidTr="00C93DAA">
        <w:trPr>
          <w:trHeight w:val="20"/>
        </w:trPr>
        <w:tc>
          <w:tcPr>
            <w:tcW w:w="976" w:type="dxa"/>
            <w:vMerge/>
            <w:hideMark/>
          </w:tcPr>
          <w:p w:rsidR="006B70F6" w:rsidRPr="006B70F6" w:rsidRDefault="006B70F6" w:rsidP="006B70F6">
            <w:pPr>
              <w:tabs>
                <w:tab w:val="left" w:pos="284"/>
              </w:tabs>
              <w:rPr>
                <w:rFonts w:ascii="Times New Roman" w:eastAsia="Calibri" w:hAnsi="Times New Roman" w:cs="Times New Roman"/>
                <w:sz w:val="12"/>
                <w:szCs w:val="12"/>
              </w:rPr>
            </w:pPr>
          </w:p>
        </w:tc>
        <w:tc>
          <w:tcPr>
            <w:tcW w:w="1434" w:type="dxa"/>
            <w:vMerge/>
            <w:hideMark/>
          </w:tcPr>
          <w:p w:rsidR="006B70F6" w:rsidRPr="006B70F6" w:rsidRDefault="006B70F6" w:rsidP="006B70F6">
            <w:pPr>
              <w:tabs>
                <w:tab w:val="left" w:pos="284"/>
              </w:tabs>
              <w:rPr>
                <w:rFonts w:ascii="Times New Roman" w:eastAsia="Calibri" w:hAnsi="Times New Roman" w:cs="Times New Roman"/>
                <w:sz w:val="12"/>
                <w:szCs w:val="12"/>
              </w:rPr>
            </w:pPr>
          </w:p>
        </w:tc>
        <w:tc>
          <w:tcPr>
            <w:tcW w:w="1134" w:type="dxa"/>
            <w:vMerge/>
            <w:hideMark/>
          </w:tcPr>
          <w:p w:rsidR="006B70F6" w:rsidRPr="006B70F6" w:rsidRDefault="006B70F6" w:rsidP="006B70F6">
            <w:pPr>
              <w:tabs>
                <w:tab w:val="left" w:pos="284"/>
              </w:tabs>
              <w:rPr>
                <w:rFonts w:ascii="Times New Roman" w:eastAsia="Calibri" w:hAnsi="Times New Roman" w:cs="Times New Roman"/>
                <w:sz w:val="12"/>
                <w:szCs w:val="12"/>
              </w:rPr>
            </w:pPr>
          </w:p>
        </w:tc>
        <w:tc>
          <w:tcPr>
            <w:tcW w:w="1134" w:type="dxa"/>
            <w:hideMark/>
          </w:tcPr>
          <w:p w:rsidR="006B70F6" w:rsidRPr="006B70F6" w:rsidRDefault="006B70F6" w:rsidP="006B70F6">
            <w:pPr>
              <w:tabs>
                <w:tab w:val="left" w:pos="284"/>
              </w:tabs>
              <w:rPr>
                <w:rFonts w:ascii="Times New Roman" w:eastAsia="Calibri" w:hAnsi="Times New Roman" w:cs="Times New Roman"/>
                <w:sz w:val="12"/>
                <w:szCs w:val="12"/>
              </w:rPr>
            </w:pPr>
            <w:r w:rsidRPr="006B70F6">
              <w:rPr>
                <w:rFonts w:ascii="Times New Roman" w:eastAsia="Calibri" w:hAnsi="Times New Roman" w:cs="Times New Roman"/>
                <w:sz w:val="12"/>
                <w:szCs w:val="12"/>
              </w:rPr>
              <w:t>Средства областного бюджета (прогноз)</w:t>
            </w:r>
          </w:p>
        </w:tc>
        <w:tc>
          <w:tcPr>
            <w:tcW w:w="992" w:type="dxa"/>
            <w:noWrap/>
            <w:hideMark/>
          </w:tcPr>
          <w:p w:rsidR="006B70F6" w:rsidRPr="006B70F6" w:rsidRDefault="006B70F6" w:rsidP="006B70F6">
            <w:pPr>
              <w:tabs>
                <w:tab w:val="left" w:pos="284"/>
              </w:tabs>
              <w:rPr>
                <w:rFonts w:ascii="Times New Roman" w:eastAsia="Calibri" w:hAnsi="Times New Roman" w:cs="Times New Roman"/>
                <w:sz w:val="12"/>
                <w:szCs w:val="12"/>
              </w:rPr>
            </w:pPr>
            <w:r w:rsidRPr="006B70F6">
              <w:rPr>
                <w:rFonts w:ascii="Times New Roman" w:eastAsia="Calibri" w:hAnsi="Times New Roman" w:cs="Times New Roman"/>
                <w:sz w:val="12"/>
                <w:szCs w:val="12"/>
              </w:rPr>
              <w:t>9 489,00000</w:t>
            </w:r>
          </w:p>
        </w:tc>
        <w:tc>
          <w:tcPr>
            <w:tcW w:w="993" w:type="dxa"/>
            <w:noWrap/>
            <w:hideMark/>
          </w:tcPr>
          <w:p w:rsidR="006B70F6" w:rsidRPr="006B70F6" w:rsidRDefault="006B70F6" w:rsidP="006B70F6">
            <w:pPr>
              <w:tabs>
                <w:tab w:val="left" w:pos="284"/>
              </w:tabs>
              <w:rPr>
                <w:rFonts w:ascii="Times New Roman" w:eastAsia="Calibri" w:hAnsi="Times New Roman" w:cs="Times New Roman"/>
                <w:sz w:val="12"/>
                <w:szCs w:val="12"/>
              </w:rPr>
            </w:pPr>
            <w:r w:rsidRPr="006B70F6">
              <w:rPr>
                <w:rFonts w:ascii="Times New Roman" w:eastAsia="Calibri" w:hAnsi="Times New Roman" w:cs="Times New Roman"/>
                <w:sz w:val="12"/>
                <w:szCs w:val="12"/>
              </w:rPr>
              <w:t>0,00000</w:t>
            </w:r>
          </w:p>
        </w:tc>
        <w:tc>
          <w:tcPr>
            <w:tcW w:w="900" w:type="dxa"/>
            <w:noWrap/>
            <w:hideMark/>
          </w:tcPr>
          <w:p w:rsidR="006B70F6" w:rsidRPr="006B70F6" w:rsidRDefault="006B70F6" w:rsidP="006B70F6">
            <w:pPr>
              <w:tabs>
                <w:tab w:val="left" w:pos="284"/>
              </w:tabs>
              <w:rPr>
                <w:rFonts w:ascii="Times New Roman" w:eastAsia="Calibri" w:hAnsi="Times New Roman" w:cs="Times New Roman"/>
                <w:sz w:val="12"/>
                <w:szCs w:val="12"/>
              </w:rPr>
            </w:pPr>
            <w:r w:rsidRPr="006B70F6">
              <w:rPr>
                <w:rFonts w:ascii="Times New Roman" w:eastAsia="Calibri" w:hAnsi="Times New Roman" w:cs="Times New Roman"/>
                <w:sz w:val="12"/>
                <w:szCs w:val="12"/>
              </w:rPr>
              <w:t>0,00000</w:t>
            </w:r>
          </w:p>
        </w:tc>
      </w:tr>
      <w:tr w:rsidR="006B70F6" w:rsidRPr="006B70F6" w:rsidTr="00C93DAA">
        <w:trPr>
          <w:trHeight w:val="20"/>
        </w:trPr>
        <w:tc>
          <w:tcPr>
            <w:tcW w:w="976" w:type="dxa"/>
            <w:vMerge/>
            <w:hideMark/>
          </w:tcPr>
          <w:p w:rsidR="006B70F6" w:rsidRPr="006B70F6" w:rsidRDefault="006B70F6" w:rsidP="006B70F6">
            <w:pPr>
              <w:tabs>
                <w:tab w:val="left" w:pos="284"/>
              </w:tabs>
              <w:rPr>
                <w:rFonts w:ascii="Times New Roman" w:eastAsia="Calibri" w:hAnsi="Times New Roman" w:cs="Times New Roman"/>
                <w:sz w:val="12"/>
                <w:szCs w:val="12"/>
              </w:rPr>
            </w:pPr>
          </w:p>
        </w:tc>
        <w:tc>
          <w:tcPr>
            <w:tcW w:w="1434" w:type="dxa"/>
            <w:vMerge/>
            <w:hideMark/>
          </w:tcPr>
          <w:p w:rsidR="006B70F6" w:rsidRPr="006B70F6" w:rsidRDefault="006B70F6" w:rsidP="006B70F6">
            <w:pPr>
              <w:tabs>
                <w:tab w:val="left" w:pos="284"/>
              </w:tabs>
              <w:rPr>
                <w:rFonts w:ascii="Times New Roman" w:eastAsia="Calibri" w:hAnsi="Times New Roman" w:cs="Times New Roman"/>
                <w:sz w:val="12"/>
                <w:szCs w:val="12"/>
              </w:rPr>
            </w:pPr>
          </w:p>
        </w:tc>
        <w:tc>
          <w:tcPr>
            <w:tcW w:w="1134" w:type="dxa"/>
            <w:vMerge/>
            <w:hideMark/>
          </w:tcPr>
          <w:p w:rsidR="006B70F6" w:rsidRPr="006B70F6" w:rsidRDefault="006B70F6" w:rsidP="006B70F6">
            <w:pPr>
              <w:tabs>
                <w:tab w:val="left" w:pos="284"/>
              </w:tabs>
              <w:rPr>
                <w:rFonts w:ascii="Times New Roman" w:eastAsia="Calibri" w:hAnsi="Times New Roman" w:cs="Times New Roman"/>
                <w:sz w:val="12"/>
                <w:szCs w:val="12"/>
              </w:rPr>
            </w:pPr>
          </w:p>
        </w:tc>
        <w:tc>
          <w:tcPr>
            <w:tcW w:w="1134" w:type="dxa"/>
            <w:hideMark/>
          </w:tcPr>
          <w:p w:rsidR="006B70F6" w:rsidRPr="006B70F6" w:rsidRDefault="006B70F6" w:rsidP="006B70F6">
            <w:pPr>
              <w:tabs>
                <w:tab w:val="left" w:pos="284"/>
              </w:tabs>
              <w:rPr>
                <w:rFonts w:ascii="Times New Roman" w:eastAsia="Calibri" w:hAnsi="Times New Roman" w:cs="Times New Roman"/>
                <w:sz w:val="12"/>
                <w:szCs w:val="12"/>
              </w:rPr>
            </w:pPr>
            <w:r w:rsidRPr="006B70F6">
              <w:rPr>
                <w:rFonts w:ascii="Times New Roman" w:eastAsia="Calibri" w:hAnsi="Times New Roman" w:cs="Times New Roman"/>
                <w:sz w:val="12"/>
                <w:szCs w:val="12"/>
              </w:rPr>
              <w:t>Средства местного бюджета</w:t>
            </w:r>
          </w:p>
        </w:tc>
        <w:tc>
          <w:tcPr>
            <w:tcW w:w="992" w:type="dxa"/>
            <w:noWrap/>
            <w:hideMark/>
          </w:tcPr>
          <w:p w:rsidR="006B70F6" w:rsidRPr="006B70F6" w:rsidRDefault="006B70F6" w:rsidP="006B70F6">
            <w:pPr>
              <w:tabs>
                <w:tab w:val="left" w:pos="284"/>
              </w:tabs>
              <w:rPr>
                <w:rFonts w:ascii="Times New Roman" w:eastAsia="Calibri" w:hAnsi="Times New Roman" w:cs="Times New Roman"/>
                <w:sz w:val="12"/>
                <w:szCs w:val="12"/>
              </w:rPr>
            </w:pPr>
            <w:r w:rsidRPr="006B70F6">
              <w:rPr>
                <w:rFonts w:ascii="Times New Roman" w:eastAsia="Calibri" w:hAnsi="Times New Roman" w:cs="Times New Roman"/>
                <w:sz w:val="12"/>
                <w:szCs w:val="12"/>
              </w:rPr>
              <w:t>67 664,03505</w:t>
            </w:r>
          </w:p>
        </w:tc>
        <w:tc>
          <w:tcPr>
            <w:tcW w:w="993" w:type="dxa"/>
            <w:noWrap/>
            <w:hideMark/>
          </w:tcPr>
          <w:p w:rsidR="006B70F6" w:rsidRPr="006B70F6" w:rsidRDefault="006B70F6" w:rsidP="006B70F6">
            <w:pPr>
              <w:tabs>
                <w:tab w:val="left" w:pos="284"/>
              </w:tabs>
              <w:rPr>
                <w:rFonts w:ascii="Times New Roman" w:eastAsia="Calibri" w:hAnsi="Times New Roman" w:cs="Times New Roman"/>
                <w:sz w:val="12"/>
                <w:szCs w:val="12"/>
              </w:rPr>
            </w:pPr>
            <w:r w:rsidRPr="006B70F6">
              <w:rPr>
                <w:rFonts w:ascii="Times New Roman" w:eastAsia="Calibri" w:hAnsi="Times New Roman" w:cs="Times New Roman"/>
                <w:sz w:val="12"/>
                <w:szCs w:val="12"/>
              </w:rPr>
              <w:t>13 500,00000</w:t>
            </w:r>
          </w:p>
        </w:tc>
        <w:tc>
          <w:tcPr>
            <w:tcW w:w="900" w:type="dxa"/>
            <w:noWrap/>
            <w:hideMark/>
          </w:tcPr>
          <w:p w:rsidR="006B70F6" w:rsidRPr="006B70F6" w:rsidRDefault="006B70F6" w:rsidP="006B70F6">
            <w:pPr>
              <w:tabs>
                <w:tab w:val="left" w:pos="284"/>
              </w:tabs>
              <w:rPr>
                <w:rFonts w:ascii="Times New Roman" w:eastAsia="Calibri" w:hAnsi="Times New Roman" w:cs="Times New Roman"/>
                <w:sz w:val="12"/>
                <w:szCs w:val="12"/>
              </w:rPr>
            </w:pPr>
            <w:r w:rsidRPr="006B70F6">
              <w:rPr>
                <w:rFonts w:ascii="Times New Roman" w:eastAsia="Calibri" w:hAnsi="Times New Roman" w:cs="Times New Roman"/>
                <w:sz w:val="12"/>
                <w:szCs w:val="12"/>
              </w:rPr>
              <w:t>14 000,00000</w:t>
            </w:r>
          </w:p>
        </w:tc>
      </w:tr>
      <w:tr w:rsidR="006B70F6" w:rsidRPr="006B70F6" w:rsidTr="00C93DAA">
        <w:trPr>
          <w:trHeight w:val="20"/>
        </w:trPr>
        <w:tc>
          <w:tcPr>
            <w:tcW w:w="976" w:type="dxa"/>
            <w:vMerge w:val="restart"/>
            <w:hideMark/>
          </w:tcPr>
          <w:p w:rsidR="006B70F6" w:rsidRPr="006B70F6" w:rsidRDefault="006B70F6" w:rsidP="006B70F6">
            <w:pPr>
              <w:tabs>
                <w:tab w:val="left" w:pos="284"/>
              </w:tabs>
              <w:rPr>
                <w:rFonts w:ascii="Times New Roman" w:eastAsia="Calibri" w:hAnsi="Times New Roman" w:cs="Times New Roman"/>
                <w:sz w:val="12"/>
                <w:szCs w:val="12"/>
              </w:rPr>
            </w:pPr>
            <w:r w:rsidRPr="006B70F6">
              <w:rPr>
                <w:rFonts w:ascii="Times New Roman" w:eastAsia="Calibri" w:hAnsi="Times New Roman" w:cs="Times New Roman"/>
                <w:sz w:val="12"/>
                <w:szCs w:val="12"/>
              </w:rPr>
              <w:t>Подпрограмма 1</w:t>
            </w:r>
          </w:p>
        </w:tc>
        <w:tc>
          <w:tcPr>
            <w:tcW w:w="1434" w:type="dxa"/>
            <w:vMerge w:val="restart"/>
            <w:hideMark/>
          </w:tcPr>
          <w:p w:rsidR="006B70F6" w:rsidRPr="006B70F6" w:rsidRDefault="006B70F6" w:rsidP="006B70F6">
            <w:pPr>
              <w:tabs>
                <w:tab w:val="left" w:pos="284"/>
              </w:tabs>
              <w:rPr>
                <w:rFonts w:ascii="Times New Roman" w:eastAsia="Calibri" w:hAnsi="Times New Roman" w:cs="Times New Roman"/>
                <w:sz w:val="12"/>
                <w:szCs w:val="12"/>
              </w:rPr>
            </w:pPr>
            <w:r w:rsidRPr="006B70F6">
              <w:rPr>
                <w:rFonts w:ascii="Times New Roman" w:eastAsia="Calibri" w:hAnsi="Times New Roman" w:cs="Times New Roman"/>
                <w:sz w:val="12"/>
                <w:szCs w:val="12"/>
              </w:rPr>
              <w:t>«Управление муниципальным  долгом муниципального района Сергиевский Самарской области»</w:t>
            </w:r>
            <w:r w:rsidRPr="006B70F6">
              <w:rPr>
                <w:rFonts w:ascii="Times New Roman" w:eastAsia="Calibri" w:hAnsi="Times New Roman" w:cs="Times New Roman"/>
                <w:sz w:val="12"/>
                <w:szCs w:val="12"/>
              </w:rPr>
              <w:br/>
              <w:t>на 2018 – 2020 годы</w:t>
            </w:r>
          </w:p>
        </w:tc>
        <w:tc>
          <w:tcPr>
            <w:tcW w:w="1134" w:type="dxa"/>
            <w:vMerge w:val="restart"/>
            <w:hideMark/>
          </w:tcPr>
          <w:p w:rsidR="006B70F6" w:rsidRPr="006B70F6" w:rsidRDefault="006B70F6" w:rsidP="006B70F6">
            <w:pPr>
              <w:tabs>
                <w:tab w:val="left" w:pos="284"/>
              </w:tabs>
              <w:rPr>
                <w:rFonts w:ascii="Times New Roman" w:eastAsia="Calibri" w:hAnsi="Times New Roman" w:cs="Times New Roman"/>
                <w:sz w:val="12"/>
                <w:szCs w:val="12"/>
              </w:rPr>
            </w:pPr>
            <w:r w:rsidRPr="006B70F6">
              <w:rPr>
                <w:rFonts w:ascii="Times New Roman" w:eastAsia="Calibri" w:hAnsi="Times New Roman" w:cs="Times New Roman"/>
                <w:sz w:val="12"/>
                <w:szCs w:val="12"/>
              </w:rPr>
              <w:t>Управление финансами Администрации муниципального района Сергиевский Самарской области</w:t>
            </w:r>
          </w:p>
        </w:tc>
        <w:tc>
          <w:tcPr>
            <w:tcW w:w="1134" w:type="dxa"/>
            <w:hideMark/>
          </w:tcPr>
          <w:p w:rsidR="006B70F6" w:rsidRPr="006B70F6" w:rsidRDefault="006B70F6" w:rsidP="006B70F6">
            <w:pPr>
              <w:tabs>
                <w:tab w:val="left" w:pos="284"/>
              </w:tabs>
              <w:rPr>
                <w:rFonts w:ascii="Times New Roman" w:eastAsia="Calibri" w:hAnsi="Times New Roman" w:cs="Times New Roman"/>
                <w:bCs/>
                <w:sz w:val="12"/>
                <w:szCs w:val="12"/>
              </w:rPr>
            </w:pPr>
            <w:r w:rsidRPr="006B70F6">
              <w:rPr>
                <w:rFonts w:ascii="Times New Roman" w:eastAsia="Calibri" w:hAnsi="Times New Roman" w:cs="Times New Roman"/>
                <w:bCs/>
                <w:sz w:val="12"/>
                <w:szCs w:val="12"/>
              </w:rPr>
              <w:t>Всего</w:t>
            </w:r>
          </w:p>
        </w:tc>
        <w:tc>
          <w:tcPr>
            <w:tcW w:w="992" w:type="dxa"/>
            <w:noWrap/>
            <w:hideMark/>
          </w:tcPr>
          <w:p w:rsidR="006B70F6" w:rsidRPr="006B70F6" w:rsidRDefault="006B70F6" w:rsidP="006B70F6">
            <w:pPr>
              <w:tabs>
                <w:tab w:val="left" w:pos="284"/>
              </w:tabs>
              <w:rPr>
                <w:rFonts w:ascii="Times New Roman" w:eastAsia="Calibri" w:hAnsi="Times New Roman" w:cs="Times New Roman"/>
                <w:bCs/>
                <w:sz w:val="12"/>
                <w:szCs w:val="12"/>
              </w:rPr>
            </w:pPr>
            <w:r w:rsidRPr="006B70F6">
              <w:rPr>
                <w:rFonts w:ascii="Times New Roman" w:eastAsia="Calibri" w:hAnsi="Times New Roman" w:cs="Times New Roman"/>
                <w:bCs/>
                <w:sz w:val="12"/>
                <w:szCs w:val="12"/>
              </w:rPr>
              <w:t>3 000,00000</w:t>
            </w:r>
          </w:p>
        </w:tc>
        <w:tc>
          <w:tcPr>
            <w:tcW w:w="993" w:type="dxa"/>
            <w:noWrap/>
            <w:hideMark/>
          </w:tcPr>
          <w:p w:rsidR="006B70F6" w:rsidRPr="006B70F6" w:rsidRDefault="006B70F6" w:rsidP="006B70F6">
            <w:pPr>
              <w:tabs>
                <w:tab w:val="left" w:pos="284"/>
              </w:tabs>
              <w:rPr>
                <w:rFonts w:ascii="Times New Roman" w:eastAsia="Calibri" w:hAnsi="Times New Roman" w:cs="Times New Roman"/>
                <w:bCs/>
                <w:sz w:val="12"/>
                <w:szCs w:val="12"/>
              </w:rPr>
            </w:pPr>
            <w:r w:rsidRPr="006B70F6">
              <w:rPr>
                <w:rFonts w:ascii="Times New Roman" w:eastAsia="Calibri" w:hAnsi="Times New Roman" w:cs="Times New Roman"/>
                <w:bCs/>
                <w:sz w:val="12"/>
                <w:szCs w:val="12"/>
              </w:rPr>
              <w:t>1 000,00000</w:t>
            </w:r>
          </w:p>
        </w:tc>
        <w:tc>
          <w:tcPr>
            <w:tcW w:w="900" w:type="dxa"/>
            <w:noWrap/>
            <w:hideMark/>
          </w:tcPr>
          <w:p w:rsidR="006B70F6" w:rsidRPr="006B70F6" w:rsidRDefault="006B70F6" w:rsidP="006B70F6">
            <w:pPr>
              <w:tabs>
                <w:tab w:val="left" w:pos="284"/>
              </w:tabs>
              <w:rPr>
                <w:rFonts w:ascii="Times New Roman" w:eastAsia="Calibri" w:hAnsi="Times New Roman" w:cs="Times New Roman"/>
                <w:bCs/>
                <w:sz w:val="12"/>
                <w:szCs w:val="12"/>
              </w:rPr>
            </w:pPr>
            <w:r w:rsidRPr="006B70F6">
              <w:rPr>
                <w:rFonts w:ascii="Times New Roman" w:eastAsia="Calibri" w:hAnsi="Times New Roman" w:cs="Times New Roman"/>
                <w:bCs/>
                <w:sz w:val="12"/>
                <w:szCs w:val="12"/>
              </w:rPr>
              <w:t>1 000,00000</w:t>
            </w:r>
          </w:p>
        </w:tc>
      </w:tr>
      <w:tr w:rsidR="006B70F6" w:rsidRPr="006B70F6" w:rsidTr="00C93DAA">
        <w:trPr>
          <w:trHeight w:val="20"/>
        </w:trPr>
        <w:tc>
          <w:tcPr>
            <w:tcW w:w="976" w:type="dxa"/>
            <w:vMerge/>
            <w:hideMark/>
          </w:tcPr>
          <w:p w:rsidR="006B70F6" w:rsidRPr="006B70F6" w:rsidRDefault="006B70F6" w:rsidP="006B70F6">
            <w:pPr>
              <w:tabs>
                <w:tab w:val="left" w:pos="284"/>
              </w:tabs>
              <w:rPr>
                <w:rFonts w:ascii="Times New Roman" w:eastAsia="Calibri" w:hAnsi="Times New Roman" w:cs="Times New Roman"/>
                <w:sz w:val="12"/>
                <w:szCs w:val="12"/>
              </w:rPr>
            </w:pPr>
          </w:p>
        </w:tc>
        <w:tc>
          <w:tcPr>
            <w:tcW w:w="1434" w:type="dxa"/>
            <w:vMerge/>
            <w:hideMark/>
          </w:tcPr>
          <w:p w:rsidR="006B70F6" w:rsidRPr="006B70F6" w:rsidRDefault="006B70F6" w:rsidP="006B70F6">
            <w:pPr>
              <w:tabs>
                <w:tab w:val="left" w:pos="284"/>
              </w:tabs>
              <w:rPr>
                <w:rFonts w:ascii="Times New Roman" w:eastAsia="Calibri" w:hAnsi="Times New Roman" w:cs="Times New Roman"/>
                <w:sz w:val="12"/>
                <w:szCs w:val="12"/>
              </w:rPr>
            </w:pPr>
          </w:p>
        </w:tc>
        <w:tc>
          <w:tcPr>
            <w:tcW w:w="1134" w:type="dxa"/>
            <w:vMerge/>
            <w:hideMark/>
          </w:tcPr>
          <w:p w:rsidR="006B70F6" w:rsidRPr="006B70F6" w:rsidRDefault="006B70F6" w:rsidP="006B70F6">
            <w:pPr>
              <w:tabs>
                <w:tab w:val="left" w:pos="284"/>
              </w:tabs>
              <w:rPr>
                <w:rFonts w:ascii="Times New Roman" w:eastAsia="Calibri" w:hAnsi="Times New Roman" w:cs="Times New Roman"/>
                <w:sz w:val="12"/>
                <w:szCs w:val="12"/>
              </w:rPr>
            </w:pPr>
          </w:p>
        </w:tc>
        <w:tc>
          <w:tcPr>
            <w:tcW w:w="1134" w:type="dxa"/>
            <w:hideMark/>
          </w:tcPr>
          <w:p w:rsidR="006B70F6" w:rsidRPr="006B70F6" w:rsidRDefault="006B70F6" w:rsidP="006B70F6">
            <w:pPr>
              <w:tabs>
                <w:tab w:val="left" w:pos="284"/>
              </w:tabs>
              <w:rPr>
                <w:rFonts w:ascii="Times New Roman" w:eastAsia="Calibri" w:hAnsi="Times New Roman" w:cs="Times New Roman"/>
                <w:sz w:val="12"/>
                <w:szCs w:val="12"/>
              </w:rPr>
            </w:pPr>
            <w:r w:rsidRPr="006B70F6">
              <w:rPr>
                <w:rFonts w:ascii="Times New Roman" w:eastAsia="Calibri" w:hAnsi="Times New Roman" w:cs="Times New Roman"/>
                <w:sz w:val="12"/>
                <w:szCs w:val="12"/>
              </w:rPr>
              <w:t>Средства областного бюджета (прогноз)</w:t>
            </w:r>
          </w:p>
        </w:tc>
        <w:tc>
          <w:tcPr>
            <w:tcW w:w="992" w:type="dxa"/>
            <w:noWrap/>
            <w:hideMark/>
          </w:tcPr>
          <w:p w:rsidR="006B70F6" w:rsidRPr="006B70F6" w:rsidRDefault="006B70F6" w:rsidP="006B70F6">
            <w:pPr>
              <w:tabs>
                <w:tab w:val="left" w:pos="284"/>
              </w:tabs>
              <w:rPr>
                <w:rFonts w:ascii="Times New Roman" w:eastAsia="Calibri" w:hAnsi="Times New Roman" w:cs="Times New Roman"/>
                <w:sz w:val="12"/>
                <w:szCs w:val="12"/>
              </w:rPr>
            </w:pPr>
            <w:r w:rsidRPr="006B70F6">
              <w:rPr>
                <w:rFonts w:ascii="Times New Roman" w:eastAsia="Calibri" w:hAnsi="Times New Roman" w:cs="Times New Roman"/>
                <w:sz w:val="12"/>
                <w:szCs w:val="12"/>
              </w:rPr>
              <w:t>0,00000</w:t>
            </w:r>
          </w:p>
        </w:tc>
        <w:tc>
          <w:tcPr>
            <w:tcW w:w="993" w:type="dxa"/>
            <w:noWrap/>
            <w:hideMark/>
          </w:tcPr>
          <w:p w:rsidR="006B70F6" w:rsidRPr="006B70F6" w:rsidRDefault="006B70F6" w:rsidP="006B70F6">
            <w:pPr>
              <w:tabs>
                <w:tab w:val="left" w:pos="284"/>
              </w:tabs>
              <w:rPr>
                <w:rFonts w:ascii="Times New Roman" w:eastAsia="Calibri" w:hAnsi="Times New Roman" w:cs="Times New Roman"/>
                <w:sz w:val="12"/>
                <w:szCs w:val="12"/>
              </w:rPr>
            </w:pPr>
            <w:r w:rsidRPr="006B70F6">
              <w:rPr>
                <w:rFonts w:ascii="Times New Roman" w:eastAsia="Calibri" w:hAnsi="Times New Roman" w:cs="Times New Roman"/>
                <w:sz w:val="12"/>
                <w:szCs w:val="12"/>
              </w:rPr>
              <w:t>0,00000</w:t>
            </w:r>
          </w:p>
        </w:tc>
        <w:tc>
          <w:tcPr>
            <w:tcW w:w="900" w:type="dxa"/>
            <w:noWrap/>
            <w:hideMark/>
          </w:tcPr>
          <w:p w:rsidR="006B70F6" w:rsidRPr="006B70F6" w:rsidRDefault="006B70F6" w:rsidP="006B70F6">
            <w:pPr>
              <w:tabs>
                <w:tab w:val="left" w:pos="284"/>
              </w:tabs>
              <w:rPr>
                <w:rFonts w:ascii="Times New Roman" w:eastAsia="Calibri" w:hAnsi="Times New Roman" w:cs="Times New Roman"/>
                <w:sz w:val="12"/>
                <w:szCs w:val="12"/>
              </w:rPr>
            </w:pPr>
            <w:r w:rsidRPr="006B70F6">
              <w:rPr>
                <w:rFonts w:ascii="Times New Roman" w:eastAsia="Calibri" w:hAnsi="Times New Roman" w:cs="Times New Roman"/>
                <w:sz w:val="12"/>
                <w:szCs w:val="12"/>
              </w:rPr>
              <w:t>0,00000</w:t>
            </w:r>
          </w:p>
        </w:tc>
      </w:tr>
      <w:tr w:rsidR="006B70F6" w:rsidRPr="006B70F6" w:rsidTr="00C93DAA">
        <w:trPr>
          <w:trHeight w:val="20"/>
        </w:trPr>
        <w:tc>
          <w:tcPr>
            <w:tcW w:w="976" w:type="dxa"/>
            <w:vMerge/>
            <w:hideMark/>
          </w:tcPr>
          <w:p w:rsidR="006B70F6" w:rsidRPr="006B70F6" w:rsidRDefault="006B70F6" w:rsidP="006B70F6">
            <w:pPr>
              <w:tabs>
                <w:tab w:val="left" w:pos="284"/>
              </w:tabs>
              <w:rPr>
                <w:rFonts w:ascii="Times New Roman" w:eastAsia="Calibri" w:hAnsi="Times New Roman" w:cs="Times New Roman"/>
                <w:sz w:val="12"/>
                <w:szCs w:val="12"/>
              </w:rPr>
            </w:pPr>
          </w:p>
        </w:tc>
        <w:tc>
          <w:tcPr>
            <w:tcW w:w="1434" w:type="dxa"/>
            <w:vMerge/>
            <w:hideMark/>
          </w:tcPr>
          <w:p w:rsidR="006B70F6" w:rsidRPr="006B70F6" w:rsidRDefault="006B70F6" w:rsidP="006B70F6">
            <w:pPr>
              <w:tabs>
                <w:tab w:val="left" w:pos="284"/>
              </w:tabs>
              <w:rPr>
                <w:rFonts w:ascii="Times New Roman" w:eastAsia="Calibri" w:hAnsi="Times New Roman" w:cs="Times New Roman"/>
                <w:sz w:val="12"/>
                <w:szCs w:val="12"/>
              </w:rPr>
            </w:pPr>
          </w:p>
        </w:tc>
        <w:tc>
          <w:tcPr>
            <w:tcW w:w="1134" w:type="dxa"/>
            <w:vMerge/>
            <w:hideMark/>
          </w:tcPr>
          <w:p w:rsidR="006B70F6" w:rsidRPr="006B70F6" w:rsidRDefault="006B70F6" w:rsidP="006B70F6">
            <w:pPr>
              <w:tabs>
                <w:tab w:val="left" w:pos="284"/>
              </w:tabs>
              <w:rPr>
                <w:rFonts w:ascii="Times New Roman" w:eastAsia="Calibri" w:hAnsi="Times New Roman" w:cs="Times New Roman"/>
                <w:sz w:val="12"/>
                <w:szCs w:val="12"/>
              </w:rPr>
            </w:pPr>
          </w:p>
        </w:tc>
        <w:tc>
          <w:tcPr>
            <w:tcW w:w="1134" w:type="dxa"/>
            <w:hideMark/>
          </w:tcPr>
          <w:p w:rsidR="006B70F6" w:rsidRPr="006B70F6" w:rsidRDefault="006B70F6" w:rsidP="006B70F6">
            <w:pPr>
              <w:tabs>
                <w:tab w:val="left" w:pos="284"/>
              </w:tabs>
              <w:rPr>
                <w:rFonts w:ascii="Times New Roman" w:eastAsia="Calibri" w:hAnsi="Times New Roman" w:cs="Times New Roman"/>
                <w:sz w:val="12"/>
                <w:szCs w:val="12"/>
              </w:rPr>
            </w:pPr>
            <w:r w:rsidRPr="006B70F6">
              <w:rPr>
                <w:rFonts w:ascii="Times New Roman" w:eastAsia="Calibri" w:hAnsi="Times New Roman" w:cs="Times New Roman"/>
                <w:sz w:val="12"/>
                <w:szCs w:val="12"/>
              </w:rPr>
              <w:t>Средства местного бюджета</w:t>
            </w:r>
          </w:p>
        </w:tc>
        <w:tc>
          <w:tcPr>
            <w:tcW w:w="992" w:type="dxa"/>
            <w:noWrap/>
            <w:hideMark/>
          </w:tcPr>
          <w:p w:rsidR="006B70F6" w:rsidRPr="006B70F6" w:rsidRDefault="006B70F6" w:rsidP="006B70F6">
            <w:pPr>
              <w:tabs>
                <w:tab w:val="left" w:pos="284"/>
              </w:tabs>
              <w:rPr>
                <w:rFonts w:ascii="Times New Roman" w:eastAsia="Calibri" w:hAnsi="Times New Roman" w:cs="Times New Roman"/>
                <w:sz w:val="12"/>
                <w:szCs w:val="12"/>
              </w:rPr>
            </w:pPr>
            <w:r w:rsidRPr="006B70F6">
              <w:rPr>
                <w:rFonts w:ascii="Times New Roman" w:eastAsia="Calibri" w:hAnsi="Times New Roman" w:cs="Times New Roman"/>
                <w:sz w:val="12"/>
                <w:szCs w:val="12"/>
              </w:rPr>
              <w:t>3 000,00000</w:t>
            </w:r>
          </w:p>
        </w:tc>
        <w:tc>
          <w:tcPr>
            <w:tcW w:w="993" w:type="dxa"/>
            <w:noWrap/>
            <w:hideMark/>
          </w:tcPr>
          <w:p w:rsidR="006B70F6" w:rsidRPr="006B70F6" w:rsidRDefault="006B70F6" w:rsidP="006B70F6">
            <w:pPr>
              <w:tabs>
                <w:tab w:val="left" w:pos="284"/>
              </w:tabs>
              <w:rPr>
                <w:rFonts w:ascii="Times New Roman" w:eastAsia="Calibri" w:hAnsi="Times New Roman" w:cs="Times New Roman"/>
                <w:sz w:val="12"/>
                <w:szCs w:val="12"/>
              </w:rPr>
            </w:pPr>
            <w:r w:rsidRPr="006B70F6">
              <w:rPr>
                <w:rFonts w:ascii="Times New Roman" w:eastAsia="Calibri" w:hAnsi="Times New Roman" w:cs="Times New Roman"/>
                <w:sz w:val="12"/>
                <w:szCs w:val="12"/>
              </w:rPr>
              <w:t>1 000,00000</w:t>
            </w:r>
          </w:p>
        </w:tc>
        <w:tc>
          <w:tcPr>
            <w:tcW w:w="900" w:type="dxa"/>
            <w:noWrap/>
            <w:hideMark/>
          </w:tcPr>
          <w:p w:rsidR="006B70F6" w:rsidRPr="006B70F6" w:rsidRDefault="006B70F6" w:rsidP="006B70F6">
            <w:pPr>
              <w:tabs>
                <w:tab w:val="left" w:pos="284"/>
              </w:tabs>
              <w:rPr>
                <w:rFonts w:ascii="Times New Roman" w:eastAsia="Calibri" w:hAnsi="Times New Roman" w:cs="Times New Roman"/>
                <w:sz w:val="12"/>
                <w:szCs w:val="12"/>
              </w:rPr>
            </w:pPr>
            <w:r w:rsidRPr="006B70F6">
              <w:rPr>
                <w:rFonts w:ascii="Times New Roman" w:eastAsia="Calibri" w:hAnsi="Times New Roman" w:cs="Times New Roman"/>
                <w:sz w:val="12"/>
                <w:szCs w:val="12"/>
              </w:rPr>
              <w:t>1 000,00000</w:t>
            </w:r>
          </w:p>
        </w:tc>
      </w:tr>
      <w:tr w:rsidR="006B70F6" w:rsidRPr="006B70F6" w:rsidTr="00C93DAA">
        <w:trPr>
          <w:trHeight w:val="20"/>
        </w:trPr>
        <w:tc>
          <w:tcPr>
            <w:tcW w:w="976" w:type="dxa"/>
            <w:vMerge w:val="restart"/>
            <w:hideMark/>
          </w:tcPr>
          <w:p w:rsidR="006B70F6" w:rsidRPr="006B70F6" w:rsidRDefault="006B70F6" w:rsidP="006B70F6">
            <w:pPr>
              <w:tabs>
                <w:tab w:val="left" w:pos="284"/>
              </w:tabs>
              <w:rPr>
                <w:rFonts w:ascii="Times New Roman" w:eastAsia="Calibri" w:hAnsi="Times New Roman" w:cs="Times New Roman"/>
                <w:sz w:val="12"/>
                <w:szCs w:val="12"/>
              </w:rPr>
            </w:pPr>
            <w:r w:rsidRPr="006B70F6">
              <w:rPr>
                <w:rFonts w:ascii="Times New Roman" w:eastAsia="Calibri" w:hAnsi="Times New Roman" w:cs="Times New Roman"/>
                <w:sz w:val="12"/>
                <w:szCs w:val="12"/>
              </w:rPr>
              <w:lastRenderedPageBreak/>
              <w:t>Подпрограмма 2</w:t>
            </w:r>
          </w:p>
        </w:tc>
        <w:tc>
          <w:tcPr>
            <w:tcW w:w="1434" w:type="dxa"/>
            <w:vMerge w:val="restart"/>
            <w:hideMark/>
          </w:tcPr>
          <w:p w:rsidR="006B70F6" w:rsidRPr="006B70F6" w:rsidRDefault="006B70F6" w:rsidP="006B70F6">
            <w:pPr>
              <w:tabs>
                <w:tab w:val="left" w:pos="284"/>
              </w:tabs>
              <w:rPr>
                <w:rFonts w:ascii="Times New Roman" w:eastAsia="Calibri" w:hAnsi="Times New Roman" w:cs="Times New Roman"/>
                <w:sz w:val="12"/>
                <w:szCs w:val="12"/>
              </w:rPr>
            </w:pPr>
            <w:r w:rsidRPr="006B70F6">
              <w:rPr>
                <w:rFonts w:ascii="Times New Roman" w:eastAsia="Calibri" w:hAnsi="Times New Roman" w:cs="Times New Roman"/>
                <w:sz w:val="12"/>
                <w:szCs w:val="12"/>
              </w:rPr>
              <w:t>«Межбюджетные отношения муниципального района Сергиевский Самарской области» на 2018 – 2020 годы</w:t>
            </w:r>
          </w:p>
        </w:tc>
        <w:tc>
          <w:tcPr>
            <w:tcW w:w="1134" w:type="dxa"/>
            <w:vMerge w:val="restart"/>
            <w:hideMark/>
          </w:tcPr>
          <w:p w:rsidR="006B70F6" w:rsidRPr="006B70F6" w:rsidRDefault="006B70F6" w:rsidP="006B70F6">
            <w:pPr>
              <w:tabs>
                <w:tab w:val="left" w:pos="284"/>
              </w:tabs>
              <w:rPr>
                <w:rFonts w:ascii="Times New Roman" w:eastAsia="Calibri" w:hAnsi="Times New Roman" w:cs="Times New Roman"/>
                <w:sz w:val="12"/>
                <w:szCs w:val="12"/>
              </w:rPr>
            </w:pPr>
            <w:r w:rsidRPr="006B70F6">
              <w:rPr>
                <w:rFonts w:ascii="Times New Roman" w:eastAsia="Calibri" w:hAnsi="Times New Roman" w:cs="Times New Roman"/>
                <w:sz w:val="12"/>
                <w:szCs w:val="12"/>
              </w:rPr>
              <w:t>Управление финансами Администрации муниципального района Сергиевский Самарской области</w:t>
            </w:r>
          </w:p>
        </w:tc>
        <w:tc>
          <w:tcPr>
            <w:tcW w:w="1134" w:type="dxa"/>
            <w:hideMark/>
          </w:tcPr>
          <w:p w:rsidR="006B70F6" w:rsidRPr="006B70F6" w:rsidRDefault="006B70F6" w:rsidP="006B70F6">
            <w:pPr>
              <w:tabs>
                <w:tab w:val="left" w:pos="284"/>
              </w:tabs>
              <w:rPr>
                <w:rFonts w:ascii="Times New Roman" w:eastAsia="Calibri" w:hAnsi="Times New Roman" w:cs="Times New Roman"/>
                <w:bCs/>
                <w:sz w:val="12"/>
                <w:szCs w:val="12"/>
              </w:rPr>
            </w:pPr>
            <w:r w:rsidRPr="006B70F6">
              <w:rPr>
                <w:rFonts w:ascii="Times New Roman" w:eastAsia="Calibri" w:hAnsi="Times New Roman" w:cs="Times New Roman"/>
                <w:bCs/>
                <w:sz w:val="12"/>
                <w:szCs w:val="12"/>
              </w:rPr>
              <w:t>Всего</w:t>
            </w:r>
          </w:p>
        </w:tc>
        <w:tc>
          <w:tcPr>
            <w:tcW w:w="992" w:type="dxa"/>
            <w:noWrap/>
            <w:hideMark/>
          </w:tcPr>
          <w:p w:rsidR="006B70F6" w:rsidRPr="006B70F6" w:rsidRDefault="006B70F6" w:rsidP="006B70F6">
            <w:pPr>
              <w:tabs>
                <w:tab w:val="left" w:pos="284"/>
              </w:tabs>
              <w:rPr>
                <w:rFonts w:ascii="Times New Roman" w:eastAsia="Calibri" w:hAnsi="Times New Roman" w:cs="Times New Roman"/>
                <w:bCs/>
                <w:sz w:val="12"/>
                <w:szCs w:val="12"/>
              </w:rPr>
            </w:pPr>
            <w:r w:rsidRPr="006B70F6">
              <w:rPr>
                <w:rFonts w:ascii="Times New Roman" w:eastAsia="Calibri" w:hAnsi="Times New Roman" w:cs="Times New Roman"/>
                <w:bCs/>
                <w:sz w:val="12"/>
                <w:szCs w:val="12"/>
              </w:rPr>
              <w:t>49 475,00000</w:t>
            </w:r>
          </w:p>
        </w:tc>
        <w:tc>
          <w:tcPr>
            <w:tcW w:w="993" w:type="dxa"/>
            <w:noWrap/>
            <w:hideMark/>
          </w:tcPr>
          <w:p w:rsidR="006B70F6" w:rsidRPr="006B70F6" w:rsidRDefault="006B70F6" w:rsidP="006B70F6">
            <w:pPr>
              <w:tabs>
                <w:tab w:val="left" w:pos="284"/>
              </w:tabs>
              <w:rPr>
                <w:rFonts w:ascii="Times New Roman" w:eastAsia="Calibri" w:hAnsi="Times New Roman" w:cs="Times New Roman"/>
                <w:bCs/>
                <w:sz w:val="12"/>
                <w:szCs w:val="12"/>
              </w:rPr>
            </w:pPr>
            <w:r w:rsidRPr="006B70F6">
              <w:rPr>
                <w:rFonts w:ascii="Times New Roman" w:eastAsia="Calibri" w:hAnsi="Times New Roman" w:cs="Times New Roman"/>
                <w:bCs/>
                <w:sz w:val="12"/>
                <w:szCs w:val="12"/>
              </w:rPr>
              <w:t>0,00000</w:t>
            </w:r>
          </w:p>
        </w:tc>
        <w:tc>
          <w:tcPr>
            <w:tcW w:w="900" w:type="dxa"/>
            <w:noWrap/>
            <w:hideMark/>
          </w:tcPr>
          <w:p w:rsidR="006B70F6" w:rsidRPr="006B70F6" w:rsidRDefault="006B70F6" w:rsidP="006B70F6">
            <w:pPr>
              <w:tabs>
                <w:tab w:val="left" w:pos="284"/>
              </w:tabs>
              <w:rPr>
                <w:rFonts w:ascii="Times New Roman" w:eastAsia="Calibri" w:hAnsi="Times New Roman" w:cs="Times New Roman"/>
                <w:bCs/>
                <w:sz w:val="12"/>
                <w:szCs w:val="12"/>
              </w:rPr>
            </w:pPr>
            <w:r w:rsidRPr="006B70F6">
              <w:rPr>
                <w:rFonts w:ascii="Times New Roman" w:eastAsia="Calibri" w:hAnsi="Times New Roman" w:cs="Times New Roman"/>
                <w:bCs/>
                <w:sz w:val="12"/>
                <w:szCs w:val="12"/>
              </w:rPr>
              <w:t>0,00000</w:t>
            </w:r>
          </w:p>
        </w:tc>
      </w:tr>
      <w:tr w:rsidR="006B70F6" w:rsidRPr="006B70F6" w:rsidTr="00C93DAA">
        <w:trPr>
          <w:trHeight w:val="20"/>
        </w:trPr>
        <w:tc>
          <w:tcPr>
            <w:tcW w:w="976" w:type="dxa"/>
            <w:vMerge/>
            <w:hideMark/>
          </w:tcPr>
          <w:p w:rsidR="006B70F6" w:rsidRPr="006B70F6" w:rsidRDefault="006B70F6" w:rsidP="006B70F6">
            <w:pPr>
              <w:tabs>
                <w:tab w:val="left" w:pos="284"/>
              </w:tabs>
              <w:rPr>
                <w:rFonts w:ascii="Times New Roman" w:eastAsia="Calibri" w:hAnsi="Times New Roman" w:cs="Times New Roman"/>
                <w:sz w:val="12"/>
                <w:szCs w:val="12"/>
              </w:rPr>
            </w:pPr>
          </w:p>
        </w:tc>
        <w:tc>
          <w:tcPr>
            <w:tcW w:w="1434" w:type="dxa"/>
            <w:vMerge/>
            <w:hideMark/>
          </w:tcPr>
          <w:p w:rsidR="006B70F6" w:rsidRPr="006B70F6" w:rsidRDefault="006B70F6" w:rsidP="006B70F6">
            <w:pPr>
              <w:tabs>
                <w:tab w:val="left" w:pos="284"/>
              </w:tabs>
              <w:rPr>
                <w:rFonts w:ascii="Times New Roman" w:eastAsia="Calibri" w:hAnsi="Times New Roman" w:cs="Times New Roman"/>
                <w:sz w:val="12"/>
                <w:szCs w:val="12"/>
              </w:rPr>
            </w:pPr>
          </w:p>
        </w:tc>
        <w:tc>
          <w:tcPr>
            <w:tcW w:w="1134" w:type="dxa"/>
            <w:vMerge/>
            <w:hideMark/>
          </w:tcPr>
          <w:p w:rsidR="006B70F6" w:rsidRPr="006B70F6" w:rsidRDefault="006B70F6" w:rsidP="006B70F6">
            <w:pPr>
              <w:tabs>
                <w:tab w:val="left" w:pos="284"/>
              </w:tabs>
              <w:rPr>
                <w:rFonts w:ascii="Times New Roman" w:eastAsia="Calibri" w:hAnsi="Times New Roman" w:cs="Times New Roman"/>
                <w:sz w:val="12"/>
                <w:szCs w:val="12"/>
              </w:rPr>
            </w:pPr>
          </w:p>
        </w:tc>
        <w:tc>
          <w:tcPr>
            <w:tcW w:w="1134" w:type="dxa"/>
            <w:hideMark/>
          </w:tcPr>
          <w:p w:rsidR="006B70F6" w:rsidRPr="006B70F6" w:rsidRDefault="006B70F6" w:rsidP="006B70F6">
            <w:pPr>
              <w:tabs>
                <w:tab w:val="left" w:pos="284"/>
              </w:tabs>
              <w:rPr>
                <w:rFonts w:ascii="Times New Roman" w:eastAsia="Calibri" w:hAnsi="Times New Roman" w:cs="Times New Roman"/>
                <w:sz w:val="12"/>
                <w:szCs w:val="12"/>
              </w:rPr>
            </w:pPr>
            <w:r w:rsidRPr="006B70F6">
              <w:rPr>
                <w:rFonts w:ascii="Times New Roman" w:eastAsia="Calibri" w:hAnsi="Times New Roman" w:cs="Times New Roman"/>
                <w:sz w:val="12"/>
                <w:szCs w:val="12"/>
              </w:rPr>
              <w:t>Средства областного бюджета (прогноз)</w:t>
            </w:r>
          </w:p>
        </w:tc>
        <w:tc>
          <w:tcPr>
            <w:tcW w:w="992" w:type="dxa"/>
            <w:noWrap/>
            <w:hideMark/>
          </w:tcPr>
          <w:p w:rsidR="006B70F6" w:rsidRPr="006B70F6" w:rsidRDefault="006B70F6" w:rsidP="006B70F6">
            <w:pPr>
              <w:tabs>
                <w:tab w:val="left" w:pos="284"/>
              </w:tabs>
              <w:rPr>
                <w:rFonts w:ascii="Times New Roman" w:eastAsia="Calibri" w:hAnsi="Times New Roman" w:cs="Times New Roman"/>
                <w:sz w:val="12"/>
                <w:szCs w:val="12"/>
              </w:rPr>
            </w:pPr>
            <w:r w:rsidRPr="006B70F6">
              <w:rPr>
                <w:rFonts w:ascii="Times New Roman" w:eastAsia="Calibri" w:hAnsi="Times New Roman" w:cs="Times New Roman"/>
                <w:sz w:val="12"/>
                <w:szCs w:val="12"/>
              </w:rPr>
              <w:t>1 245,00000</w:t>
            </w:r>
          </w:p>
        </w:tc>
        <w:tc>
          <w:tcPr>
            <w:tcW w:w="993" w:type="dxa"/>
            <w:noWrap/>
            <w:hideMark/>
          </w:tcPr>
          <w:p w:rsidR="006B70F6" w:rsidRPr="006B70F6" w:rsidRDefault="006B70F6" w:rsidP="006B70F6">
            <w:pPr>
              <w:tabs>
                <w:tab w:val="left" w:pos="284"/>
              </w:tabs>
              <w:rPr>
                <w:rFonts w:ascii="Times New Roman" w:eastAsia="Calibri" w:hAnsi="Times New Roman" w:cs="Times New Roman"/>
                <w:sz w:val="12"/>
                <w:szCs w:val="12"/>
              </w:rPr>
            </w:pPr>
            <w:r w:rsidRPr="006B70F6">
              <w:rPr>
                <w:rFonts w:ascii="Times New Roman" w:eastAsia="Calibri" w:hAnsi="Times New Roman" w:cs="Times New Roman"/>
                <w:sz w:val="12"/>
                <w:szCs w:val="12"/>
              </w:rPr>
              <w:t>0,00000</w:t>
            </w:r>
          </w:p>
        </w:tc>
        <w:tc>
          <w:tcPr>
            <w:tcW w:w="900" w:type="dxa"/>
            <w:noWrap/>
            <w:hideMark/>
          </w:tcPr>
          <w:p w:rsidR="006B70F6" w:rsidRPr="006B70F6" w:rsidRDefault="006B70F6" w:rsidP="006B70F6">
            <w:pPr>
              <w:tabs>
                <w:tab w:val="left" w:pos="284"/>
              </w:tabs>
              <w:rPr>
                <w:rFonts w:ascii="Times New Roman" w:eastAsia="Calibri" w:hAnsi="Times New Roman" w:cs="Times New Roman"/>
                <w:sz w:val="12"/>
                <w:szCs w:val="12"/>
              </w:rPr>
            </w:pPr>
            <w:r w:rsidRPr="006B70F6">
              <w:rPr>
                <w:rFonts w:ascii="Times New Roman" w:eastAsia="Calibri" w:hAnsi="Times New Roman" w:cs="Times New Roman"/>
                <w:sz w:val="12"/>
                <w:szCs w:val="12"/>
              </w:rPr>
              <w:t>0,00000</w:t>
            </w:r>
          </w:p>
        </w:tc>
      </w:tr>
      <w:tr w:rsidR="006B70F6" w:rsidRPr="006B70F6" w:rsidTr="00C93DAA">
        <w:trPr>
          <w:trHeight w:val="20"/>
        </w:trPr>
        <w:tc>
          <w:tcPr>
            <w:tcW w:w="976" w:type="dxa"/>
            <w:vMerge/>
            <w:hideMark/>
          </w:tcPr>
          <w:p w:rsidR="006B70F6" w:rsidRPr="006B70F6" w:rsidRDefault="006B70F6" w:rsidP="006B70F6">
            <w:pPr>
              <w:tabs>
                <w:tab w:val="left" w:pos="284"/>
              </w:tabs>
              <w:rPr>
                <w:rFonts w:ascii="Times New Roman" w:eastAsia="Calibri" w:hAnsi="Times New Roman" w:cs="Times New Roman"/>
                <w:sz w:val="12"/>
                <w:szCs w:val="12"/>
              </w:rPr>
            </w:pPr>
          </w:p>
        </w:tc>
        <w:tc>
          <w:tcPr>
            <w:tcW w:w="1434" w:type="dxa"/>
            <w:vMerge/>
            <w:hideMark/>
          </w:tcPr>
          <w:p w:rsidR="006B70F6" w:rsidRPr="006B70F6" w:rsidRDefault="006B70F6" w:rsidP="006B70F6">
            <w:pPr>
              <w:tabs>
                <w:tab w:val="left" w:pos="284"/>
              </w:tabs>
              <w:rPr>
                <w:rFonts w:ascii="Times New Roman" w:eastAsia="Calibri" w:hAnsi="Times New Roman" w:cs="Times New Roman"/>
                <w:sz w:val="12"/>
                <w:szCs w:val="12"/>
              </w:rPr>
            </w:pPr>
          </w:p>
        </w:tc>
        <w:tc>
          <w:tcPr>
            <w:tcW w:w="1134" w:type="dxa"/>
            <w:vMerge/>
            <w:hideMark/>
          </w:tcPr>
          <w:p w:rsidR="006B70F6" w:rsidRPr="006B70F6" w:rsidRDefault="006B70F6" w:rsidP="006B70F6">
            <w:pPr>
              <w:tabs>
                <w:tab w:val="left" w:pos="284"/>
              </w:tabs>
              <w:rPr>
                <w:rFonts w:ascii="Times New Roman" w:eastAsia="Calibri" w:hAnsi="Times New Roman" w:cs="Times New Roman"/>
                <w:sz w:val="12"/>
                <w:szCs w:val="12"/>
              </w:rPr>
            </w:pPr>
          </w:p>
        </w:tc>
        <w:tc>
          <w:tcPr>
            <w:tcW w:w="1134" w:type="dxa"/>
            <w:hideMark/>
          </w:tcPr>
          <w:p w:rsidR="006B70F6" w:rsidRPr="006B70F6" w:rsidRDefault="006B70F6" w:rsidP="006B70F6">
            <w:pPr>
              <w:tabs>
                <w:tab w:val="left" w:pos="284"/>
              </w:tabs>
              <w:rPr>
                <w:rFonts w:ascii="Times New Roman" w:eastAsia="Calibri" w:hAnsi="Times New Roman" w:cs="Times New Roman"/>
                <w:sz w:val="12"/>
                <w:szCs w:val="12"/>
              </w:rPr>
            </w:pPr>
            <w:r w:rsidRPr="006B70F6">
              <w:rPr>
                <w:rFonts w:ascii="Times New Roman" w:eastAsia="Calibri" w:hAnsi="Times New Roman" w:cs="Times New Roman"/>
                <w:sz w:val="12"/>
                <w:szCs w:val="12"/>
              </w:rPr>
              <w:t>Средства местного бюджета</w:t>
            </w:r>
          </w:p>
        </w:tc>
        <w:tc>
          <w:tcPr>
            <w:tcW w:w="992" w:type="dxa"/>
            <w:noWrap/>
            <w:hideMark/>
          </w:tcPr>
          <w:p w:rsidR="006B70F6" w:rsidRPr="006B70F6" w:rsidRDefault="006B70F6" w:rsidP="006B70F6">
            <w:pPr>
              <w:tabs>
                <w:tab w:val="left" w:pos="284"/>
              </w:tabs>
              <w:rPr>
                <w:rFonts w:ascii="Times New Roman" w:eastAsia="Calibri" w:hAnsi="Times New Roman" w:cs="Times New Roman"/>
                <w:sz w:val="12"/>
                <w:szCs w:val="12"/>
              </w:rPr>
            </w:pPr>
            <w:r w:rsidRPr="006B70F6">
              <w:rPr>
                <w:rFonts w:ascii="Times New Roman" w:eastAsia="Calibri" w:hAnsi="Times New Roman" w:cs="Times New Roman"/>
                <w:sz w:val="12"/>
                <w:szCs w:val="12"/>
              </w:rPr>
              <w:t>48 230,00000</w:t>
            </w:r>
          </w:p>
        </w:tc>
        <w:tc>
          <w:tcPr>
            <w:tcW w:w="993" w:type="dxa"/>
            <w:noWrap/>
            <w:hideMark/>
          </w:tcPr>
          <w:p w:rsidR="006B70F6" w:rsidRPr="006B70F6" w:rsidRDefault="006B70F6" w:rsidP="006B70F6">
            <w:pPr>
              <w:tabs>
                <w:tab w:val="left" w:pos="284"/>
              </w:tabs>
              <w:rPr>
                <w:rFonts w:ascii="Times New Roman" w:eastAsia="Calibri" w:hAnsi="Times New Roman" w:cs="Times New Roman"/>
                <w:sz w:val="12"/>
                <w:szCs w:val="12"/>
              </w:rPr>
            </w:pPr>
            <w:r w:rsidRPr="006B70F6">
              <w:rPr>
                <w:rFonts w:ascii="Times New Roman" w:eastAsia="Calibri" w:hAnsi="Times New Roman" w:cs="Times New Roman"/>
                <w:sz w:val="12"/>
                <w:szCs w:val="12"/>
              </w:rPr>
              <w:t>0,00000</w:t>
            </w:r>
          </w:p>
        </w:tc>
        <w:tc>
          <w:tcPr>
            <w:tcW w:w="900" w:type="dxa"/>
            <w:noWrap/>
            <w:hideMark/>
          </w:tcPr>
          <w:p w:rsidR="006B70F6" w:rsidRPr="006B70F6" w:rsidRDefault="006B70F6" w:rsidP="006B70F6">
            <w:pPr>
              <w:tabs>
                <w:tab w:val="left" w:pos="284"/>
              </w:tabs>
              <w:rPr>
                <w:rFonts w:ascii="Times New Roman" w:eastAsia="Calibri" w:hAnsi="Times New Roman" w:cs="Times New Roman"/>
                <w:sz w:val="12"/>
                <w:szCs w:val="12"/>
              </w:rPr>
            </w:pPr>
            <w:r w:rsidRPr="006B70F6">
              <w:rPr>
                <w:rFonts w:ascii="Times New Roman" w:eastAsia="Calibri" w:hAnsi="Times New Roman" w:cs="Times New Roman"/>
                <w:sz w:val="12"/>
                <w:szCs w:val="12"/>
              </w:rPr>
              <w:t>0,00000</w:t>
            </w:r>
          </w:p>
        </w:tc>
      </w:tr>
      <w:tr w:rsidR="006B70F6" w:rsidRPr="006B70F6" w:rsidTr="00C93DAA">
        <w:trPr>
          <w:trHeight w:val="20"/>
        </w:trPr>
        <w:tc>
          <w:tcPr>
            <w:tcW w:w="976" w:type="dxa"/>
            <w:vMerge w:val="restart"/>
            <w:hideMark/>
          </w:tcPr>
          <w:p w:rsidR="006B70F6" w:rsidRPr="006B70F6" w:rsidRDefault="006B70F6" w:rsidP="006B70F6">
            <w:pPr>
              <w:tabs>
                <w:tab w:val="left" w:pos="284"/>
              </w:tabs>
              <w:rPr>
                <w:rFonts w:ascii="Times New Roman" w:eastAsia="Calibri" w:hAnsi="Times New Roman" w:cs="Times New Roman"/>
                <w:sz w:val="12"/>
                <w:szCs w:val="12"/>
              </w:rPr>
            </w:pPr>
            <w:r w:rsidRPr="006B70F6">
              <w:rPr>
                <w:rFonts w:ascii="Times New Roman" w:eastAsia="Calibri" w:hAnsi="Times New Roman" w:cs="Times New Roman"/>
                <w:sz w:val="12"/>
                <w:szCs w:val="12"/>
              </w:rPr>
              <w:t>Подпрограмма 3</w:t>
            </w:r>
          </w:p>
        </w:tc>
        <w:tc>
          <w:tcPr>
            <w:tcW w:w="1434" w:type="dxa"/>
            <w:vMerge w:val="restart"/>
            <w:hideMark/>
          </w:tcPr>
          <w:p w:rsidR="006B70F6" w:rsidRPr="006B70F6" w:rsidRDefault="006B70F6" w:rsidP="006B70F6">
            <w:pPr>
              <w:tabs>
                <w:tab w:val="left" w:pos="284"/>
              </w:tabs>
              <w:rPr>
                <w:rFonts w:ascii="Times New Roman" w:eastAsia="Calibri" w:hAnsi="Times New Roman" w:cs="Times New Roman"/>
                <w:sz w:val="12"/>
                <w:szCs w:val="12"/>
              </w:rPr>
            </w:pPr>
            <w:r w:rsidRPr="006B70F6">
              <w:rPr>
                <w:rFonts w:ascii="Times New Roman" w:eastAsia="Calibri" w:hAnsi="Times New Roman" w:cs="Times New Roman"/>
                <w:sz w:val="12"/>
                <w:szCs w:val="12"/>
              </w:rPr>
              <w:t>«Организация планирования и исполнения консолидированного бюджета муниципального района Сергиевский» на 2018 – 2020 годы</w:t>
            </w:r>
          </w:p>
        </w:tc>
        <w:tc>
          <w:tcPr>
            <w:tcW w:w="1134" w:type="dxa"/>
            <w:vMerge w:val="restart"/>
            <w:hideMark/>
          </w:tcPr>
          <w:p w:rsidR="006B70F6" w:rsidRPr="006B70F6" w:rsidRDefault="006B70F6" w:rsidP="006B70F6">
            <w:pPr>
              <w:tabs>
                <w:tab w:val="left" w:pos="284"/>
              </w:tabs>
              <w:rPr>
                <w:rFonts w:ascii="Times New Roman" w:eastAsia="Calibri" w:hAnsi="Times New Roman" w:cs="Times New Roman"/>
                <w:sz w:val="12"/>
                <w:szCs w:val="12"/>
              </w:rPr>
            </w:pPr>
            <w:r w:rsidRPr="006B70F6">
              <w:rPr>
                <w:rFonts w:ascii="Times New Roman" w:eastAsia="Calibri" w:hAnsi="Times New Roman" w:cs="Times New Roman"/>
                <w:sz w:val="12"/>
                <w:szCs w:val="12"/>
              </w:rPr>
              <w:t>Управление финансами Администрации муниципального района Сергиевский Самарской области</w:t>
            </w:r>
          </w:p>
        </w:tc>
        <w:tc>
          <w:tcPr>
            <w:tcW w:w="1134" w:type="dxa"/>
            <w:hideMark/>
          </w:tcPr>
          <w:p w:rsidR="006B70F6" w:rsidRPr="006B70F6" w:rsidRDefault="006B70F6" w:rsidP="006B70F6">
            <w:pPr>
              <w:tabs>
                <w:tab w:val="left" w:pos="284"/>
              </w:tabs>
              <w:rPr>
                <w:rFonts w:ascii="Times New Roman" w:eastAsia="Calibri" w:hAnsi="Times New Roman" w:cs="Times New Roman"/>
                <w:bCs/>
                <w:sz w:val="12"/>
                <w:szCs w:val="12"/>
              </w:rPr>
            </w:pPr>
            <w:r w:rsidRPr="006B70F6">
              <w:rPr>
                <w:rFonts w:ascii="Times New Roman" w:eastAsia="Calibri" w:hAnsi="Times New Roman" w:cs="Times New Roman"/>
                <w:bCs/>
                <w:sz w:val="12"/>
                <w:szCs w:val="12"/>
              </w:rPr>
              <w:t>Всего</w:t>
            </w:r>
          </w:p>
        </w:tc>
        <w:tc>
          <w:tcPr>
            <w:tcW w:w="992" w:type="dxa"/>
            <w:noWrap/>
            <w:hideMark/>
          </w:tcPr>
          <w:p w:rsidR="006B70F6" w:rsidRPr="006B70F6" w:rsidRDefault="006B70F6" w:rsidP="006B70F6">
            <w:pPr>
              <w:tabs>
                <w:tab w:val="left" w:pos="284"/>
              </w:tabs>
              <w:rPr>
                <w:rFonts w:ascii="Times New Roman" w:eastAsia="Calibri" w:hAnsi="Times New Roman" w:cs="Times New Roman"/>
                <w:bCs/>
                <w:sz w:val="12"/>
                <w:szCs w:val="12"/>
              </w:rPr>
            </w:pPr>
            <w:r w:rsidRPr="006B70F6">
              <w:rPr>
                <w:rFonts w:ascii="Times New Roman" w:eastAsia="Calibri" w:hAnsi="Times New Roman" w:cs="Times New Roman"/>
                <w:bCs/>
                <w:sz w:val="12"/>
                <w:szCs w:val="12"/>
              </w:rPr>
              <w:t>24 678,03505</w:t>
            </w:r>
          </w:p>
        </w:tc>
        <w:tc>
          <w:tcPr>
            <w:tcW w:w="993" w:type="dxa"/>
            <w:noWrap/>
            <w:hideMark/>
          </w:tcPr>
          <w:p w:rsidR="006B70F6" w:rsidRPr="006B70F6" w:rsidRDefault="006B70F6" w:rsidP="006B70F6">
            <w:pPr>
              <w:tabs>
                <w:tab w:val="left" w:pos="284"/>
              </w:tabs>
              <w:rPr>
                <w:rFonts w:ascii="Times New Roman" w:eastAsia="Calibri" w:hAnsi="Times New Roman" w:cs="Times New Roman"/>
                <w:bCs/>
                <w:sz w:val="12"/>
                <w:szCs w:val="12"/>
              </w:rPr>
            </w:pPr>
            <w:r w:rsidRPr="006B70F6">
              <w:rPr>
                <w:rFonts w:ascii="Times New Roman" w:eastAsia="Calibri" w:hAnsi="Times New Roman" w:cs="Times New Roman"/>
                <w:bCs/>
                <w:sz w:val="12"/>
                <w:szCs w:val="12"/>
              </w:rPr>
              <w:t>12 500,00000</w:t>
            </w:r>
          </w:p>
        </w:tc>
        <w:tc>
          <w:tcPr>
            <w:tcW w:w="900" w:type="dxa"/>
            <w:noWrap/>
            <w:hideMark/>
          </w:tcPr>
          <w:p w:rsidR="006B70F6" w:rsidRPr="006B70F6" w:rsidRDefault="006B70F6" w:rsidP="006B70F6">
            <w:pPr>
              <w:tabs>
                <w:tab w:val="left" w:pos="284"/>
              </w:tabs>
              <w:rPr>
                <w:rFonts w:ascii="Times New Roman" w:eastAsia="Calibri" w:hAnsi="Times New Roman" w:cs="Times New Roman"/>
                <w:bCs/>
                <w:sz w:val="12"/>
                <w:szCs w:val="12"/>
              </w:rPr>
            </w:pPr>
            <w:r w:rsidRPr="006B70F6">
              <w:rPr>
                <w:rFonts w:ascii="Times New Roman" w:eastAsia="Calibri" w:hAnsi="Times New Roman" w:cs="Times New Roman"/>
                <w:bCs/>
                <w:sz w:val="12"/>
                <w:szCs w:val="12"/>
              </w:rPr>
              <w:t>13 000,00000</w:t>
            </w:r>
          </w:p>
        </w:tc>
      </w:tr>
      <w:tr w:rsidR="006B70F6" w:rsidRPr="006B70F6" w:rsidTr="00C93DAA">
        <w:trPr>
          <w:trHeight w:val="20"/>
        </w:trPr>
        <w:tc>
          <w:tcPr>
            <w:tcW w:w="976" w:type="dxa"/>
            <w:vMerge/>
            <w:hideMark/>
          </w:tcPr>
          <w:p w:rsidR="006B70F6" w:rsidRPr="006B70F6" w:rsidRDefault="006B70F6" w:rsidP="006B70F6">
            <w:pPr>
              <w:tabs>
                <w:tab w:val="left" w:pos="284"/>
              </w:tabs>
              <w:rPr>
                <w:rFonts w:ascii="Times New Roman" w:eastAsia="Calibri" w:hAnsi="Times New Roman" w:cs="Times New Roman"/>
                <w:sz w:val="12"/>
                <w:szCs w:val="12"/>
              </w:rPr>
            </w:pPr>
          </w:p>
        </w:tc>
        <w:tc>
          <w:tcPr>
            <w:tcW w:w="1434" w:type="dxa"/>
            <w:vMerge/>
            <w:hideMark/>
          </w:tcPr>
          <w:p w:rsidR="006B70F6" w:rsidRPr="006B70F6" w:rsidRDefault="006B70F6" w:rsidP="006B70F6">
            <w:pPr>
              <w:tabs>
                <w:tab w:val="left" w:pos="284"/>
              </w:tabs>
              <w:rPr>
                <w:rFonts w:ascii="Times New Roman" w:eastAsia="Calibri" w:hAnsi="Times New Roman" w:cs="Times New Roman"/>
                <w:sz w:val="12"/>
                <w:szCs w:val="12"/>
              </w:rPr>
            </w:pPr>
          </w:p>
        </w:tc>
        <w:tc>
          <w:tcPr>
            <w:tcW w:w="1134" w:type="dxa"/>
            <w:vMerge/>
            <w:hideMark/>
          </w:tcPr>
          <w:p w:rsidR="006B70F6" w:rsidRPr="006B70F6" w:rsidRDefault="006B70F6" w:rsidP="006B70F6">
            <w:pPr>
              <w:tabs>
                <w:tab w:val="left" w:pos="284"/>
              </w:tabs>
              <w:rPr>
                <w:rFonts w:ascii="Times New Roman" w:eastAsia="Calibri" w:hAnsi="Times New Roman" w:cs="Times New Roman"/>
                <w:sz w:val="12"/>
                <w:szCs w:val="12"/>
              </w:rPr>
            </w:pPr>
          </w:p>
        </w:tc>
        <w:tc>
          <w:tcPr>
            <w:tcW w:w="1134" w:type="dxa"/>
            <w:hideMark/>
          </w:tcPr>
          <w:p w:rsidR="006B70F6" w:rsidRPr="006B70F6" w:rsidRDefault="006B70F6" w:rsidP="006B70F6">
            <w:pPr>
              <w:tabs>
                <w:tab w:val="left" w:pos="284"/>
              </w:tabs>
              <w:rPr>
                <w:rFonts w:ascii="Times New Roman" w:eastAsia="Calibri" w:hAnsi="Times New Roman" w:cs="Times New Roman"/>
                <w:sz w:val="12"/>
                <w:szCs w:val="12"/>
              </w:rPr>
            </w:pPr>
            <w:r w:rsidRPr="006B70F6">
              <w:rPr>
                <w:rFonts w:ascii="Times New Roman" w:eastAsia="Calibri" w:hAnsi="Times New Roman" w:cs="Times New Roman"/>
                <w:sz w:val="12"/>
                <w:szCs w:val="12"/>
              </w:rPr>
              <w:t>Средства областного бюджета (прогноз)</w:t>
            </w:r>
          </w:p>
        </w:tc>
        <w:tc>
          <w:tcPr>
            <w:tcW w:w="992" w:type="dxa"/>
            <w:noWrap/>
            <w:hideMark/>
          </w:tcPr>
          <w:p w:rsidR="006B70F6" w:rsidRPr="006B70F6" w:rsidRDefault="006B70F6" w:rsidP="006B70F6">
            <w:pPr>
              <w:tabs>
                <w:tab w:val="left" w:pos="284"/>
              </w:tabs>
              <w:rPr>
                <w:rFonts w:ascii="Times New Roman" w:eastAsia="Calibri" w:hAnsi="Times New Roman" w:cs="Times New Roman"/>
                <w:sz w:val="12"/>
                <w:szCs w:val="12"/>
              </w:rPr>
            </w:pPr>
            <w:r w:rsidRPr="006B70F6">
              <w:rPr>
                <w:rFonts w:ascii="Times New Roman" w:eastAsia="Calibri" w:hAnsi="Times New Roman" w:cs="Times New Roman"/>
                <w:sz w:val="12"/>
                <w:szCs w:val="12"/>
              </w:rPr>
              <w:t>8 244,00000</w:t>
            </w:r>
          </w:p>
        </w:tc>
        <w:tc>
          <w:tcPr>
            <w:tcW w:w="993" w:type="dxa"/>
            <w:noWrap/>
            <w:hideMark/>
          </w:tcPr>
          <w:p w:rsidR="006B70F6" w:rsidRPr="006B70F6" w:rsidRDefault="006B70F6" w:rsidP="006B70F6">
            <w:pPr>
              <w:tabs>
                <w:tab w:val="left" w:pos="284"/>
              </w:tabs>
              <w:rPr>
                <w:rFonts w:ascii="Times New Roman" w:eastAsia="Calibri" w:hAnsi="Times New Roman" w:cs="Times New Roman"/>
                <w:sz w:val="12"/>
                <w:szCs w:val="12"/>
              </w:rPr>
            </w:pPr>
            <w:r w:rsidRPr="006B70F6">
              <w:rPr>
                <w:rFonts w:ascii="Times New Roman" w:eastAsia="Calibri" w:hAnsi="Times New Roman" w:cs="Times New Roman"/>
                <w:sz w:val="12"/>
                <w:szCs w:val="12"/>
              </w:rPr>
              <w:t>0,00000</w:t>
            </w:r>
          </w:p>
        </w:tc>
        <w:tc>
          <w:tcPr>
            <w:tcW w:w="900" w:type="dxa"/>
            <w:noWrap/>
            <w:hideMark/>
          </w:tcPr>
          <w:p w:rsidR="006B70F6" w:rsidRPr="006B70F6" w:rsidRDefault="006B70F6" w:rsidP="006B70F6">
            <w:pPr>
              <w:tabs>
                <w:tab w:val="left" w:pos="284"/>
              </w:tabs>
              <w:rPr>
                <w:rFonts w:ascii="Times New Roman" w:eastAsia="Calibri" w:hAnsi="Times New Roman" w:cs="Times New Roman"/>
                <w:sz w:val="12"/>
                <w:szCs w:val="12"/>
              </w:rPr>
            </w:pPr>
            <w:r w:rsidRPr="006B70F6">
              <w:rPr>
                <w:rFonts w:ascii="Times New Roman" w:eastAsia="Calibri" w:hAnsi="Times New Roman" w:cs="Times New Roman"/>
                <w:sz w:val="12"/>
                <w:szCs w:val="12"/>
              </w:rPr>
              <w:t>0,00000</w:t>
            </w:r>
          </w:p>
        </w:tc>
      </w:tr>
      <w:tr w:rsidR="006B70F6" w:rsidRPr="006B70F6" w:rsidTr="00C93DAA">
        <w:trPr>
          <w:trHeight w:val="20"/>
        </w:trPr>
        <w:tc>
          <w:tcPr>
            <w:tcW w:w="976" w:type="dxa"/>
            <w:vMerge/>
            <w:hideMark/>
          </w:tcPr>
          <w:p w:rsidR="006B70F6" w:rsidRPr="006B70F6" w:rsidRDefault="006B70F6" w:rsidP="006B70F6">
            <w:pPr>
              <w:tabs>
                <w:tab w:val="left" w:pos="284"/>
              </w:tabs>
              <w:rPr>
                <w:rFonts w:ascii="Times New Roman" w:eastAsia="Calibri" w:hAnsi="Times New Roman" w:cs="Times New Roman"/>
                <w:sz w:val="12"/>
                <w:szCs w:val="12"/>
              </w:rPr>
            </w:pPr>
          </w:p>
        </w:tc>
        <w:tc>
          <w:tcPr>
            <w:tcW w:w="1434" w:type="dxa"/>
            <w:vMerge/>
            <w:hideMark/>
          </w:tcPr>
          <w:p w:rsidR="006B70F6" w:rsidRPr="006B70F6" w:rsidRDefault="006B70F6" w:rsidP="006B70F6">
            <w:pPr>
              <w:tabs>
                <w:tab w:val="left" w:pos="284"/>
              </w:tabs>
              <w:rPr>
                <w:rFonts w:ascii="Times New Roman" w:eastAsia="Calibri" w:hAnsi="Times New Roman" w:cs="Times New Roman"/>
                <w:sz w:val="12"/>
                <w:szCs w:val="12"/>
              </w:rPr>
            </w:pPr>
          </w:p>
        </w:tc>
        <w:tc>
          <w:tcPr>
            <w:tcW w:w="1134" w:type="dxa"/>
            <w:vMerge/>
            <w:hideMark/>
          </w:tcPr>
          <w:p w:rsidR="006B70F6" w:rsidRPr="006B70F6" w:rsidRDefault="006B70F6" w:rsidP="006B70F6">
            <w:pPr>
              <w:tabs>
                <w:tab w:val="left" w:pos="284"/>
              </w:tabs>
              <w:rPr>
                <w:rFonts w:ascii="Times New Roman" w:eastAsia="Calibri" w:hAnsi="Times New Roman" w:cs="Times New Roman"/>
                <w:sz w:val="12"/>
                <w:szCs w:val="12"/>
              </w:rPr>
            </w:pPr>
          </w:p>
        </w:tc>
        <w:tc>
          <w:tcPr>
            <w:tcW w:w="1134" w:type="dxa"/>
            <w:hideMark/>
          </w:tcPr>
          <w:p w:rsidR="006B70F6" w:rsidRPr="006B70F6" w:rsidRDefault="006B70F6" w:rsidP="006B70F6">
            <w:pPr>
              <w:tabs>
                <w:tab w:val="left" w:pos="284"/>
              </w:tabs>
              <w:rPr>
                <w:rFonts w:ascii="Times New Roman" w:eastAsia="Calibri" w:hAnsi="Times New Roman" w:cs="Times New Roman"/>
                <w:sz w:val="12"/>
                <w:szCs w:val="12"/>
              </w:rPr>
            </w:pPr>
            <w:r w:rsidRPr="006B70F6">
              <w:rPr>
                <w:rFonts w:ascii="Times New Roman" w:eastAsia="Calibri" w:hAnsi="Times New Roman" w:cs="Times New Roman"/>
                <w:sz w:val="12"/>
                <w:szCs w:val="12"/>
              </w:rPr>
              <w:t>Средства местного бюджета</w:t>
            </w:r>
          </w:p>
        </w:tc>
        <w:tc>
          <w:tcPr>
            <w:tcW w:w="992" w:type="dxa"/>
            <w:noWrap/>
            <w:hideMark/>
          </w:tcPr>
          <w:p w:rsidR="006B70F6" w:rsidRPr="006B70F6" w:rsidRDefault="006B70F6" w:rsidP="006B70F6">
            <w:pPr>
              <w:tabs>
                <w:tab w:val="left" w:pos="284"/>
              </w:tabs>
              <w:rPr>
                <w:rFonts w:ascii="Times New Roman" w:eastAsia="Calibri" w:hAnsi="Times New Roman" w:cs="Times New Roman"/>
                <w:sz w:val="12"/>
                <w:szCs w:val="12"/>
              </w:rPr>
            </w:pPr>
            <w:r w:rsidRPr="006B70F6">
              <w:rPr>
                <w:rFonts w:ascii="Times New Roman" w:eastAsia="Calibri" w:hAnsi="Times New Roman" w:cs="Times New Roman"/>
                <w:sz w:val="12"/>
                <w:szCs w:val="12"/>
              </w:rPr>
              <w:t>16 434,03505</w:t>
            </w:r>
          </w:p>
        </w:tc>
        <w:tc>
          <w:tcPr>
            <w:tcW w:w="993" w:type="dxa"/>
            <w:noWrap/>
            <w:hideMark/>
          </w:tcPr>
          <w:p w:rsidR="006B70F6" w:rsidRPr="006B70F6" w:rsidRDefault="006B70F6" w:rsidP="006B70F6">
            <w:pPr>
              <w:tabs>
                <w:tab w:val="left" w:pos="284"/>
              </w:tabs>
              <w:rPr>
                <w:rFonts w:ascii="Times New Roman" w:eastAsia="Calibri" w:hAnsi="Times New Roman" w:cs="Times New Roman"/>
                <w:sz w:val="12"/>
                <w:szCs w:val="12"/>
              </w:rPr>
            </w:pPr>
            <w:r w:rsidRPr="006B70F6">
              <w:rPr>
                <w:rFonts w:ascii="Times New Roman" w:eastAsia="Calibri" w:hAnsi="Times New Roman" w:cs="Times New Roman"/>
                <w:sz w:val="12"/>
                <w:szCs w:val="12"/>
              </w:rPr>
              <w:t>12 500,00000</w:t>
            </w:r>
          </w:p>
        </w:tc>
        <w:tc>
          <w:tcPr>
            <w:tcW w:w="900" w:type="dxa"/>
            <w:noWrap/>
            <w:hideMark/>
          </w:tcPr>
          <w:p w:rsidR="006B70F6" w:rsidRPr="006B70F6" w:rsidRDefault="006B70F6" w:rsidP="006B70F6">
            <w:pPr>
              <w:tabs>
                <w:tab w:val="left" w:pos="284"/>
              </w:tabs>
              <w:rPr>
                <w:rFonts w:ascii="Times New Roman" w:eastAsia="Calibri" w:hAnsi="Times New Roman" w:cs="Times New Roman"/>
                <w:sz w:val="12"/>
                <w:szCs w:val="12"/>
              </w:rPr>
            </w:pPr>
            <w:r w:rsidRPr="006B70F6">
              <w:rPr>
                <w:rFonts w:ascii="Times New Roman" w:eastAsia="Calibri" w:hAnsi="Times New Roman" w:cs="Times New Roman"/>
                <w:sz w:val="12"/>
                <w:szCs w:val="12"/>
              </w:rPr>
              <w:t>13 000,00000</w:t>
            </w:r>
          </w:p>
        </w:tc>
      </w:tr>
    </w:tbl>
    <w:p w:rsidR="001D13CC" w:rsidRDefault="001D13CC" w:rsidP="006D4521">
      <w:pPr>
        <w:tabs>
          <w:tab w:val="left" w:pos="284"/>
        </w:tabs>
        <w:spacing w:after="0" w:line="240" w:lineRule="auto"/>
        <w:jc w:val="both"/>
        <w:rPr>
          <w:rFonts w:ascii="Times New Roman" w:eastAsia="Calibri" w:hAnsi="Times New Roman" w:cs="Times New Roman"/>
          <w:sz w:val="12"/>
          <w:szCs w:val="12"/>
        </w:rPr>
      </w:pPr>
    </w:p>
    <w:p w:rsidR="00513375" w:rsidRDefault="00513375" w:rsidP="006D4521">
      <w:pPr>
        <w:tabs>
          <w:tab w:val="left" w:pos="284"/>
        </w:tabs>
        <w:spacing w:after="0" w:line="240" w:lineRule="auto"/>
        <w:jc w:val="both"/>
        <w:rPr>
          <w:rFonts w:ascii="Times New Roman" w:eastAsia="Calibri" w:hAnsi="Times New Roman" w:cs="Times New Roman"/>
          <w:sz w:val="12"/>
          <w:szCs w:val="12"/>
        </w:rPr>
      </w:pPr>
    </w:p>
    <w:p w:rsidR="003A4A78" w:rsidRPr="00754986" w:rsidRDefault="003A4A78" w:rsidP="003A4A78">
      <w:pPr>
        <w:tabs>
          <w:tab w:val="left" w:pos="284"/>
          <w:tab w:val="left" w:pos="3828"/>
        </w:tabs>
        <w:spacing w:after="0" w:line="240" w:lineRule="auto"/>
        <w:jc w:val="center"/>
        <w:rPr>
          <w:rFonts w:ascii="Times New Roman" w:eastAsia="Calibri" w:hAnsi="Times New Roman" w:cs="Times New Roman"/>
          <w:b/>
          <w:sz w:val="12"/>
          <w:szCs w:val="12"/>
        </w:rPr>
      </w:pPr>
      <w:r w:rsidRPr="00754986">
        <w:rPr>
          <w:rFonts w:ascii="Times New Roman" w:eastAsia="Calibri" w:hAnsi="Times New Roman" w:cs="Times New Roman"/>
          <w:b/>
          <w:sz w:val="12"/>
          <w:szCs w:val="12"/>
        </w:rPr>
        <w:t>СОБРАНИЕ ПРЕДСТАВИТЕЛЕЙ</w:t>
      </w:r>
    </w:p>
    <w:p w:rsidR="003A4A78" w:rsidRPr="00754986" w:rsidRDefault="003A4A78" w:rsidP="003A4A78">
      <w:pPr>
        <w:tabs>
          <w:tab w:val="left" w:pos="284"/>
          <w:tab w:val="left" w:pos="3828"/>
        </w:tabs>
        <w:spacing w:after="0" w:line="240" w:lineRule="auto"/>
        <w:jc w:val="center"/>
        <w:rPr>
          <w:rFonts w:ascii="Times New Roman" w:eastAsia="Calibri" w:hAnsi="Times New Roman" w:cs="Times New Roman"/>
          <w:b/>
          <w:sz w:val="12"/>
          <w:szCs w:val="12"/>
        </w:rPr>
      </w:pPr>
      <w:r w:rsidRPr="00754986">
        <w:rPr>
          <w:rFonts w:ascii="Times New Roman" w:eastAsia="Calibri" w:hAnsi="Times New Roman" w:cs="Times New Roman"/>
          <w:b/>
          <w:sz w:val="12"/>
          <w:szCs w:val="12"/>
        </w:rPr>
        <w:t>СЕЛЬСКОГО ПОСЕЛЕНИЯ КРАСНОСЕЛЬСКОЕ</w:t>
      </w:r>
    </w:p>
    <w:p w:rsidR="003A4A78" w:rsidRPr="00754986" w:rsidRDefault="003A4A78" w:rsidP="003A4A78">
      <w:pPr>
        <w:tabs>
          <w:tab w:val="left" w:pos="284"/>
          <w:tab w:val="left" w:pos="3828"/>
        </w:tabs>
        <w:spacing w:after="0" w:line="240" w:lineRule="auto"/>
        <w:jc w:val="center"/>
        <w:rPr>
          <w:rFonts w:ascii="Times New Roman" w:eastAsia="Calibri" w:hAnsi="Times New Roman" w:cs="Times New Roman"/>
          <w:b/>
          <w:sz w:val="12"/>
          <w:szCs w:val="12"/>
        </w:rPr>
      </w:pPr>
      <w:r w:rsidRPr="00754986">
        <w:rPr>
          <w:rFonts w:ascii="Times New Roman" w:eastAsia="Calibri" w:hAnsi="Times New Roman" w:cs="Times New Roman"/>
          <w:b/>
          <w:sz w:val="12"/>
          <w:szCs w:val="12"/>
        </w:rPr>
        <w:t>МУНИЦИПАЛЬНОГО РАЙОНА СЕРГИЕВСКИЙ</w:t>
      </w:r>
    </w:p>
    <w:p w:rsidR="003A4A78" w:rsidRPr="00754986" w:rsidRDefault="003A4A78" w:rsidP="003A4A78">
      <w:pPr>
        <w:tabs>
          <w:tab w:val="left" w:pos="284"/>
        </w:tabs>
        <w:spacing w:after="0" w:line="240" w:lineRule="auto"/>
        <w:jc w:val="center"/>
        <w:rPr>
          <w:rFonts w:ascii="Times New Roman" w:eastAsia="Calibri" w:hAnsi="Times New Roman" w:cs="Times New Roman"/>
          <w:b/>
          <w:sz w:val="12"/>
          <w:szCs w:val="12"/>
        </w:rPr>
      </w:pPr>
      <w:r w:rsidRPr="00754986">
        <w:rPr>
          <w:rFonts w:ascii="Times New Roman" w:eastAsia="Calibri" w:hAnsi="Times New Roman" w:cs="Times New Roman"/>
          <w:b/>
          <w:sz w:val="12"/>
          <w:szCs w:val="12"/>
        </w:rPr>
        <w:t>САМАРСКОЙ ОБЛАСТИ</w:t>
      </w:r>
    </w:p>
    <w:p w:rsidR="003A4A78" w:rsidRPr="00754986" w:rsidRDefault="003A4A78" w:rsidP="003A4A78">
      <w:pPr>
        <w:tabs>
          <w:tab w:val="left" w:pos="284"/>
        </w:tabs>
        <w:spacing w:after="0" w:line="240" w:lineRule="auto"/>
        <w:jc w:val="center"/>
        <w:rPr>
          <w:rFonts w:ascii="Times New Roman" w:eastAsia="Calibri" w:hAnsi="Times New Roman" w:cs="Times New Roman"/>
          <w:sz w:val="12"/>
          <w:szCs w:val="12"/>
        </w:rPr>
      </w:pPr>
    </w:p>
    <w:p w:rsidR="003A4A78" w:rsidRPr="00754986" w:rsidRDefault="003A4A78" w:rsidP="003A4A78">
      <w:pPr>
        <w:tabs>
          <w:tab w:val="left" w:pos="284"/>
        </w:tabs>
        <w:spacing w:after="0" w:line="240" w:lineRule="auto"/>
        <w:jc w:val="center"/>
        <w:rPr>
          <w:rFonts w:ascii="Times New Roman" w:eastAsia="Calibri" w:hAnsi="Times New Roman" w:cs="Times New Roman"/>
          <w:sz w:val="12"/>
          <w:szCs w:val="12"/>
        </w:rPr>
      </w:pPr>
      <w:r w:rsidRPr="00754986">
        <w:rPr>
          <w:rFonts w:ascii="Times New Roman" w:eastAsia="Calibri" w:hAnsi="Times New Roman" w:cs="Times New Roman"/>
          <w:sz w:val="12"/>
          <w:szCs w:val="12"/>
        </w:rPr>
        <w:t>РЕШЕНИЕ</w:t>
      </w:r>
    </w:p>
    <w:p w:rsidR="003A4A78" w:rsidRPr="00754986" w:rsidRDefault="003A4A78" w:rsidP="003A4A7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04 мая</w:t>
      </w:r>
      <w:r w:rsidRPr="00754986">
        <w:rPr>
          <w:rFonts w:ascii="Times New Roman" w:eastAsia="Calibri" w:hAnsi="Times New Roman" w:cs="Times New Roman"/>
          <w:sz w:val="12"/>
          <w:szCs w:val="12"/>
        </w:rPr>
        <w:t xml:space="preserve"> 2018г.                                                                                                                                                           </w:t>
      </w:r>
      <w:r>
        <w:rPr>
          <w:rFonts w:ascii="Times New Roman" w:eastAsia="Calibri" w:hAnsi="Times New Roman" w:cs="Times New Roman"/>
          <w:sz w:val="12"/>
          <w:szCs w:val="12"/>
        </w:rPr>
        <w:t xml:space="preserve">     </w:t>
      </w:r>
      <w:r w:rsidRPr="0075498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№15</w:t>
      </w:r>
    </w:p>
    <w:p w:rsidR="003A4A78" w:rsidRDefault="003A4A78" w:rsidP="003A4A78">
      <w:pPr>
        <w:tabs>
          <w:tab w:val="left" w:pos="284"/>
        </w:tabs>
        <w:spacing w:after="0" w:line="240" w:lineRule="auto"/>
        <w:jc w:val="center"/>
        <w:rPr>
          <w:rFonts w:ascii="Times New Roman" w:eastAsia="Calibri" w:hAnsi="Times New Roman" w:cs="Times New Roman"/>
          <w:b/>
          <w:sz w:val="12"/>
          <w:szCs w:val="12"/>
        </w:rPr>
      </w:pPr>
      <w:r w:rsidRPr="003A4A78">
        <w:rPr>
          <w:rFonts w:ascii="Times New Roman" w:eastAsia="Calibri" w:hAnsi="Times New Roman" w:cs="Times New Roman"/>
          <w:b/>
          <w:sz w:val="12"/>
          <w:szCs w:val="12"/>
        </w:rPr>
        <w:t xml:space="preserve">Об избрании высшего выборного должностного лица сельского поселения Красносельское  </w:t>
      </w:r>
    </w:p>
    <w:p w:rsidR="003A4A78" w:rsidRDefault="003A4A78" w:rsidP="003A4A78">
      <w:pPr>
        <w:tabs>
          <w:tab w:val="left" w:pos="284"/>
        </w:tabs>
        <w:spacing w:after="0" w:line="240" w:lineRule="auto"/>
        <w:jc w:val="center"/>
        <w:rPr>
          <w:rFonts w:ascii="Times New Roman" w:eastAsia="Calibri" w:hAnsi="Times New Roman" w:cs="Times New Roman"/>
          <w:b/>
          <w:sz w:val="12"/>
          <w:szCs w:val="12"/>
        </w:rPr>
      </w:pPr>
      <w:r w:rsidRPr="003A4A78">
        <w:rPr>
          <w:rFonts w:ascii="Times New Roman" w:eastAsia="Calibri" w:hAnsi="Times New Roman" w:cs="Times New Roman"/>
          <w:b/>
          <w:sz w:val="12"/>
          <w:szCs w:val="12"/>
        </w:rPr>
        <w:t xml:space="preserve">муниципального района Сергиевский Самарской области – Главы сельского поселения Красносельское  </w:t>
      </w:r>
    </w:p>
    <w:p w:rsidR="003A4A78" w:rsidRDefault="003A4A78" w:rsidP="003A4A78">
      <w:pPr>
        <w:tabs>
          <w:tab w:val="left" w:pos="284"/>
        </w:tabs>
        <w:spacing w:after="0" w:line="240" w:lineRule="auto"/>
        <w:jc w:val="center"/>
        <w:rPr>
          <w:rFonts w:ascii="Times New Roman" w:eastAsia="Calibri" w:hAnsi="Times New Roman" w:cs="Times New Roman"/>
          <w:b/>
          <w:sz w:val="12"/>
          <w:szCs w:val="12"/>
        </w:rPr>
      </w:pPr>
      <w:r w:rsidRPr="003A4A78">
        <w:rPr>
          <w:rFonts w:ascii="Times New Roman" w:eastAsia="Calibri" w:hAnsi="Times New Roman" w:cs="Times New Roman"/>
          <w:b/>
          <w:sz w:val="12"/>
          <w:szCs w:val="12"/>
        </w:rPr>
        <w:t>муниципального района</w:t>
      </w:r>
      <w:r>
        <w:rPr>
          <w:rFonts w:ascii="Times New Roman" w:eastAsia="Calibri" w:hAnsi="Times New Roman" w:cs="Times New Roman"/>
          <w:b/>
          <w:sz w:val="12"/>
          <w:szCs w:val="12"/>
        </w:rPr>
        <w:t xml:space="preserve"> Сергиевский Самарской области </w:t>
      </w:r>
    </w:p>
    <w:p w:rsidR="003A4A78" w:rsidRPr="00754986" w:rsidRDefault="003A4A78" w:rsidP="003A4A78">
      <w:pPr>
        <w:tabs>
          <w:tab w:val="left" w:pos="284"/>
        </w:tabs>
        <w:spacing w:after="0" w:line="240" w:lineRule="auto"/>
        <w:jc w:val="center"/>
        <w:rPr>
          <w:rFonts w:ascii="Times New Roman" w:eastAsia="Calibri" w:hAnsi="Times New Roman" w:cs="Times New Roman"/>
          <w:b/>
          <w:sz w:val="12"/>
          <w:szCs w:val="12"/>
        </w:rPr>
      </w:pPr>
    </w:p>
    <w:p w:rsidR="003A4A78" w:rsidRPr="00754986" w:rsidRDefault="003A4A78" w:rsidP="003A4A78">
      <w:pPr>
        <w:tabs>
          <w:tab w:val="left" w:pos="284"/>
        </w:tabs>
        <w:spacing w:after="0" w:line="240" w:lineRule="auto"/>
        <w:ind w:firstLine="284"/>
        <w:jc w:val="both"/>
        <w:rPr>
          <w:rFonts w:ascii="Times New Roman" w:eastAsia="Calibri" w:hAnsi="Times New Roman" w:cs="Times New Roman"/>
          <w:sz w:val="12"/>
          <w:szCs w:val="12"/>
        </w:rPr>
      </w:pPr>
      <w:r w:rsidRPr="00754986">
        <w:rPr>
          <w:rFonts w:ascii="Times New Roman" w:eastAsia="Calibri" w:hAnsi="Times New Roman" w:cs="Times New Roman"/>
          <w:sz w:val="12"/>
          <w:szCs w:val="12"/>
        </w:rPr>
        <w:t>Принято Собранием Представителей сельского поселения Красносельское муниципального района Сергиевский</w:t>
      </w:r>
    </w:p>
    <w:p w:rsidR="003A4A78" w:rsidRPr="003A4A78" w:rsidRDefault="003A4A78" w:rsidP="003A4A78">
      <w:pPr>
        <w:tabs>
          <w:tab w:val="left" w:pos="284"/>
        </w:tabs>
        <w:spacing w:after="0" w:line="240" w:lineRule="auto"/>
        <w:ind w:firstLine="284"/>
        <w:jc w:val="both"/>
        <w:rPr>
          <w:rFonts w:ascii="Times New Roman" w:eastAsia="Calibri" w:hAnsi="Times New Roman" w:cs="Times New Roman"/>
          <w:sz w:val="12"/>
          <w:szCs w:val="12"/>
        </w:rPr>
      </w:pPr>
      <w:r w:rsidRPr="003A4A78">
        <w:rPr>
          <w:rFonts w:ascii="Times New Roman" w:eastAsia="Calibri" w:hAnsi="Times New Roman" w:cs="Times New Roman"/>
          <w:sz w:val="12"/>
          <w:szCs w:val="12"/>
        </w:rPr>
        <w:t>В соответствии с Федеральным законом от 06.10.2003 года №131-ФЗ « Об общих принципах организации местного самоуправления в Российской Федерации», руководствуясь Уставом сельского поселения Красносельское муниципального района Сергиевский, Положением о проведении конкурса по отбору кандидатур на должность Главы сельского поселения Красносельское муниципального района Сергиевский Самарской области,</w:t>
      </w:r>
    </w:p>
    <w:p w:rsidR="003A4A78" w:rsidRPr="003A4A78" w:rsidRDefault="003A4A78" w:rsidP="003A4A78">
      <w:pPr>
        <w:tabs>
          <w:tab w:val="left" w:pos="284"/>
        </w:tabs>
        <w:spacing w:after="0" w:line="240" w:lineRule="auto"/>
        <w:ind w:firstLine="284"/>
        <w:jc w:val="both"/>
        <w:rPr>
          <w:rFonts w:ascii="Times New Roman" w:eastAsia="Calibri" w:hAnsi="Times New Roman" w:cs="Times New Roman"/>
          <w:sz w:val="12"/>
          <w:szCs w:val="12"/>
        </w:rPr>
      </w:pPr>
      <w:r w:rsidRPr="003A4A78">
        <w:rPr>
          <w:rFonts w:ascii="Times New Roman" w:eastAsia="Calibri" w:hAnsi="Times New Roman" w:cs="Times New Roman"/>
          <w:sz w:val="12"/>
          <w:szCs w:val="12"/>
        </w:rPr>
        <w:t>Собрание Представителей сельского поселения  Красносельское му</w:t>
      </w:r>
      <w:r>
        <w:rPr>
          <w:rFonts w:ascii="Times New Roman" w:eastAsia="Calibri" w:hAnsi="Times New Roman" w:cs="Times New Roman"/>
          <w:sz w:val="12"/>
          <w:szCs w:val="12"/>
        </w:rPr>
        <w:t>ниципального района Сергиевский</w:t>
      </w:r>
    </w:p>
    <w:p w:rsidR="003A4A78" w:rsidRPr="003A4A78" w:rsidRDefault="003A4A78" w:rsidP="003A4A78">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3A4A78" w:rsidRPr="003A4A78" w:rsidRDefault="003A4A78" w:rsidP="003A4A7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3A4A78">
        <w:rPr>
          <w:rFonts w:ascii="Times New Roman" w:eastAsia="Calibri" w:hAnsi="Times New Roman" w:cs="Times New Roman"/>
          <w:sz w:val="12"/>
          <w:szCs w:val="12"/>
        </w:rPr>
        <w:t>Избрать высшим выборным должностным лицом сельского поселения Красносельское муниципального района Сергиевский Самарской области - Главой сельского поселения Красносельское муниципального района Сергиевский Самарской области  Вершкова Николая Викторовича с 07 .05.2018.</w:t>
      </w:r>
    </w:p>
    <w:p w:rsidR="003A4A78" w:rsidRPr="003A4A78" w:rsidRDefault="003A4A78" w:rsidP="003A4A7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3A4A78">
        <w:rPr>
          <w:rFonts w:ascii="Times New Roman" w:eastAsia="Calibri" w:hAnsi="Times New Roman" w:cs="Times New Roman"/>
          <w:sz w:val="12"/>
          <w:szCs w:val="12"/>
        </w:rPr>
        <w:t>Опубликовать настоящее Решение в газете  «Сергиевский вестник».</w:t>
      </w:r>
    </w:p>
    <w:p w:rsidR="003A4A78" w:rsidRPr="003A4A78" w:rsidRDefault="003A4A78" w:rsidP="003A4A7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3A4A78">
        <w:rPr>
          <w:rFonts w:ascii="Times New Roman" w:eastAsia="Calibri" w:hAnsi="Times New Roman" w:cs="Times New Roman"/>
          <w:sz w:val="12"/>
          <w:szCs w:val="12"/>
        </w:rPr>
        <w:t>Настоящее Решение вступа</w:t>
      </w:r>
      <w:r>
        <w:rPr>
          <w:rFonts w:ascii="Times New Roman" w:eastAsia="Calibri" w:hAnsi="Times New Roman" w:cs="Times New Roman"/>
          <w:sz w:val="12"/>
          <w:szCs w:val="12"/>
        </w:rPr>
        <w:t>ет в силу с момента подписания.</w:t>
      </w:r>
    </w:p>
    <w:p w:rsidR="003A4A78" w:rsidRPr="003A4A78" w:rsidRDefault="003A4A78" w:rsidP="003A4A78">
      <w:pPr>
        <w:tabs>
          <w:tab w:val="left" w:pos="284"/>
        </w:tabs>
        <w:spacing w:after="0" w:line="240" w:lineRule="auto"/>
        <w:jc w:val="right"/>
        <w:rPr>
          <w:rFonts w:ascii="Times New Roman" w:eastAsia="Calibri" w:hAnsi="Times New Roman" w:cs="Times New Roman"/>
          <w:sz w:val="12"/>
          <w:szCs w:val="12"/>
        </w:rPr>
      </w:pPr>
      <w:r w:rsidRPr="003A4A78">
        <w:rPr>
          <w:rFonts w:ascii="Times New Roman" w:eastAsia="Calibri" w:hAnsi="Times New Roman" w:cs="Times New Roman"/>
          <w:sz w:val="12"/>
          <w:szCs w:val="12"/>
        </w:rPr>
        <w:t>Председатель Собрания Представителей</w:t>
      </w:r>
    </w:p>
    <w:p w:rsidR="003A4A78" w:rsidRPr="003A4A78" w:rsidRDefault="003A4A78" w:rsidP="003A4A78">
      <w:pPr>
        <w:tabs>
          <w:tab w:val="left" w:pos="284"/>
        </w:tabs>
        <w:spacing w:after="0" w:line="240" w:lineRule="auto"/>
        <w:jc w:val="right"/>
        <w:rPr>
          <w:rFonts w:ascii="Times New Roman" w:eastAsia="Calibri" w:hAnsi="Times New Roman" w:cs="Times New Roman"/>
          <w:sz w:val="12"/>
          <w:szCs w:val="12"/>
        </w:rPr>
      </w:pPr>
      <w:r w:rsidRPr="003A4A78">
        <w:rPr>
          <w:rFonts w:ascii="Times New Roman" w:eastAsia="Calibri" w:hAnsi="Times New Roman" w:cs="Times New Roman"/>
          <w:sz w:val="12"/>
          <w:szCs w:val="12"/>
        </w:rPr>
        <w:t>сельского поселения Красносельское</w:t>
      </w:r>
    </w:p>
    <w:p w:rsidR="003A4A78" w:rsidRDefault="003A4A78" w:rsidP="003A4A78">
      <w:pPr>
        <w:tabs>
          <w:tab w:val="left" w:pos="284"/>
        </w:tabs>
        <w:spacing w:after="0" w:line="240" w:lineRule="auto"/>
        <w:jc w:val="right"/>
        <w:rPr>
          <w:rFonts w:ascii="Times New Roman" w:eastAsia="Calibri" w:hAnsi="Times New Roman" w:cs="Times New Roman"/>
          <w:sz w:val="12"/>
          <w:szCs w:val="12"/>
        </w:rPr>
      </w:pPr>
      <w:r w:rsidRPr="003A4A78">
        <w:rPr>
          <w:rFonts w:ascii="Times New Roman" w:eastAsia="Calibri" w:hAnsi="Times New Roman" w:cs="Times New Roman"/>
          <w:sz w:val="12"/>
          <w:szCs w:val="12"/>
        </w:rPr>
        <w:t>муниципального района Сергиевский</w:t>
      </w:r>
    </w:p>
    <w:p w:rsidR="00175383" w:rsidRDefault="003A4A78" w:rsidP="00513375">
      <w:pPr>
        <w:tabs>
          <w:tab w:val="left" w:pos="284"/>
        </w:tabs>
        <w:spacing w:after="0" w:line="240" w:lineRule="auto"/>
        <w:jc w:val="right"/>
        <w:rPr>
          <w:rFonts w:ascii="Times New Roman" w:eastAsia="Calibri" w:hAnsi="Times New Roman" w:cs="Times New Roman"/>
          <w:sz w:val="12"/>
          <w:szCs w:val="12"/>
        </w:rPr>
      </w:pPr>
      <w:r w:rsidRPr="003A4A78">
        <w:rPr>
          <w:rFonts w:ascii="Times New Roman" w:eastAsia="Calibri" w:hAnsi="Times New Roman" w:cs="Times New Roman"/>
          <w:sz w:val="12"/>
          <w:szCs w:val="12"/>
        </w:rPr>
        <w:t>Н.А.</w:t>
      </w:r>
      <w:r>
        <w:rPr>
          <w:rFonts w:ascii="Times New Roman" w:eastAsia="Calibri" w:hAnsi="Times New Roman" w:cs="Times New Roman"/>
          <w:sz w:val="12"/>
          <w:szCs w:val="12"/>
        </w:rPr>
        <w:t xml:space="preserve"> </w:t>
      </w:r>
      <w:r w:rsidRPr="003A4A78">
        <w:rPr>
          <w:rFonts w:ascii="Times New Roman" w:eastAsia="Calibri" w:hAnsi="Times New Roman" w:cs="Times New Roman"/>
          <w:sz w:val="12"/>
          <w:szCs w:val="12"/>
        </w:rPr>
        <w:t>Каемова</w:t>
      </w:r>
    </w:p>
    <w:p w:rsidR="00513375" w:rsidRDefault="00513375" w:rsidP="00513375">
      <w:pPr>
        <w:tabs>
          <w:tab w:val="left" w:pos="284"/>
        </w:tabs>
        <w:spacing w:after="0" w:line="240" w:lineRule="auto"/>
        <w:jc w:val="right"/>
        <w:rPr>
          <w:rFonts w:ascii="Times New Roman" w:eastAsia="Calibri" w:hAnsi="Times New Roman" w:cs="Times New Roman"/>
          <w:sz w:val="12"/>
          <w:szCs w:val="12"/>
        </w:rPr>
      </w:pPr>
    </w:p>
    <w:p w:rsidR="00175383" w:rsidRDefault="00175383" w:rsidP="00175383">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175383" w:rsidRPr="000318BE" w:rsidRDefault="00175383" w:rsidP="00175383">
      <w:pPr>
        <w:tabs>
          <w:tab w:val="left" w:pos="284"/>
          <w:tab w:val="left" w:pos="3828"/>
        </w:tabs>
        <w:spacing w:after="0" w:line="240" w:lineRule="auto"/>
        <w:jc w:val="center"/>
        <w:rPr>
          <w:rFonts w:ascii="Times New Roman" w:eastAsia="Calibri" w:hAnsi="Times New Roman" w:cs="Times New Roman"/>
          <w:b/>
          <w:sz w:val="12"/>
          <w:szCs w:val="12"/>
        </w:rPr>
      </w:pPr>
      <w:r w:rsidRPr="00175383">
        <w:rPr>
          <w:rFonts w:ascii="Times New Roman" w:eastAsia="Calibri" w:hAnsi="Times New Roman" w:cs="Times New Roman"/>
          <w:b/>
          <w:sz w:val="12"/>
          <w:szCs w:val="12"/>
        </w:rPr>
        <w:t>СЕЛЬСКОГО ПОСЕЛЕНИЯ СУРГУТ</w:t>
      </w:r>
    </w:p>
    <w:p w:rsidR="00175383" w:rsidRPr="000318BE" w:rsidRDefault="00175383" w:rsidP="00175383">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175383" w:rsidRPr="000318BE" w:rsidRDefault="00175383" w:rsidP="00175383">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175383" w:rsidRPr="000318BE" w:rsidRDefault="00175383" w:rsidP="00175383">
      <w:pPr>
        <w:tabs>
          <w:tab w:val="left" w:pos="284"/>
        </w:tabs>
        <w:spacing w:after="0" w:line="240" w:lineRule="auto"/>
        <w:jc w:val="center"/>
        <w:rPr>
          <w:rFonts w:ascii="Times New Roman" w:eastAsia="Calibri" w:hAnsi="Times New Roman" w:cs="Times New Roman"/>
          <w:sz w:val="12"/>
          <w:szCs w:val="12"/>
        </w:rPr>
      </w:pPr>
    </w:p>
    <w:p w:rsidR="00175383" w:rsidRPr="000318BE" w:rsidRDefault="00175383" w:rsidP="00175383">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175383" w:rsidRPr="000318BE" w:rsidRDefault="00175383" w:rsidP="0017538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04 мая</w:t>
      </w:r>
      <w:r w:rsidRPr="000318BE">
        <w:rPr>
          <w:rFonts w:ascii="Times New Roman" w:eastAsia="Calibri" w:hAnsi="Times New Roman" w:cs="Times New Roman"/>
          <w:sz w:val="12"/>
          <w:szCs w:val="12"/>
        </w:rPr>
        <w:t xml:space="preserve"> 2018г.                                                                                                                                                                                      </w:t>
      </w:r>
      <w:r>
        <w:rPr>
          <w:rFonts w:ascii="Times New Roman" w:eastAsia="Calibri" w:hAnsi="Times New Roman" w:cs="Times New Roman"/>
          <w:sz w:val="12"/>
          <w:szCs w:val="12"/>
        </w:rPr>
        <w:t xml:space="preserve">                                     №20</w:t>
      </w:r>
    </w:p>
    <w:p w:rsidR="00175383" w:rsidRDefault="00175383" w:rsidP="00175383">
      <w:pPr>
        <w:tabs>
          <w:tab w:val="left" w:pos="284"/>
        </w:tabs>
        <w:spacing w:after="0" w:line="240" w:lineRule="auto"/>
        <w:jc w:val="center"/>
        <w:rPr>
          <w:rFonts w:ascii="Times New Roman" w:eastAsia="Calibri" w:hAnsi="Times New Roman" w:cs="Times New Roman"/>
          <w:b/>
          <w:sz w:val="12"/>
          <w:szCs w:val="12"/>
        </w:rPr>
      </w:pPr>
      <w:r w:rsidRPr="00175383">
        <w:rPr>
          <w:rFonts w:ascii="Times New Roman" w:eastAsia="Calibri" w:hAnsi="Times New Roman" w:cs="Times New Roman"/>
          <w:b/>
          <w:sz w:val="12"/>
          <w:szCs w:val="12"/>
        </w:rPr>
        <w:t xml:space="preserve">Об утверждении проекта планировки территории и проекта межевания территории объекта </w:t>
      </w:r>
    </w:p>
    <w:p w:rsidR="00175383" w:rsidRDefault="00175383" w:rsidP="00175383">
      <w:pPr>
        <w:tabs>
          <w:tab w:val="left" w:pos="284"/>
        </w:tabs>
        <w:spacing w:after="0" w:line="240" w:lineRule="auto"/>
        <w:jc w:val="center"/>
        <w:rPr>
          <w:rFonts w:ascii="Times New Roman" w:eastAsia="Calibri" w:hAnsi="Times New Roman" w:cs="Times New Roman"/>
          <w:b/>
          <w:sz w:val="12"/>
          <w:szCs w:val="12"/>
        </w:rPr>
      </w:pPr>
      <w:r w:rsidRPr="00175383">
        <w:rPr>
          <w:rFonts w:ascii="Times New Roman" w:eastAsia="Calibri" w:hAnsi="Times New Roman" w:cs="Times New Roman"/>
          <w:b/>
          <w:sz w:val="12"/>
          <w:szCs w:val="12"/>
        </w:rPr>
        <w:t>«Малоэтажная застройка в п.</w:t>
      </w:r>
      <w:r>
        <w:rPr>
          <w:rFonts w:ascii="Times New Roman" w:eastAsia="Calibri" w:hAnsi="Times New Roman" w:cs="Times New Roman"/>
          <w:b/>
          <w:sz w:val="12"/>
          <w:szCs w:val="12"/>
        </w:rPr>
        <w:t xml:space="preserve"> </w:t>
      </w:r>
      <w:r w:rsidRPr="00175383">
        <w:rPr>
          <w:rFonts w:ascii="Times New Roman" w:eastAsia="Calibri" w:hAnsi="Times New Roman" w:cs="Times New Roman"/>
          <w:b/>
          <w:sz w:val="12"/>
          <w:szCs w:val="12"/>
        </w:rPr>
        <w:t xml:space="preserve">Сургут муниципального района Сергиевский Самарской области 2 очередь» в границах </w:t>
      </w:r>
    </w:p>
    <w:p w:rsidR="00175383" w:rsidRPr="00034D23" w:rsidRDefault="00175383" w:rsidP="00175383">
      <w:pPr>
        <w:tabs>
          <w:tab w:val="left" w:pos="284"/>
        </w:tabs>
        <w:spacing w:after="0" w:line="240" w:lineRule="auto"/>
        <w:jc w:val="center"/>
        <w:rPr>
          <w:rFonts w:ascii="Times New Roman" w:eastAsia="Calibri" w:hAnsi="Times New Roman" w:cs="Times New Roman"/>
          <w:b/>
          <w:sz w:val="12"/>
          <w:szCs w:val="12"/>
        </w:rPr>
      </w:pPr>
      <w:r w:rsidRPr="00175383">
        <w:rPr>
          <w:rFonts w:ascii="Times New Roman" w:eastAsia="Calibri" w:hAnsi="Times New Roman" w:cs="Times New Roman"/>
          <w:b/>
          <w:sz w:val="12"/>
          <w:szCs w:val="12"/>
        </w:rPr>
        <w:t xml:space="preserve"> сельского поселения Сургут муниципального района Сергиевский Самарской области</w:t>
      </w:r>
    </w:p>
    <w:p w:rsidR="00175383" w:rsidRPr="00175383" w:rsidRDefault="00175383" w:rsidP="00175383">
      <w:pPr>
        <w:tabs>
          <w:tab w:val="left" w:pos="284"/>
        </w:tabs>
        <w:spacing w:after="0" w:line="240" w:lineRule="auto"/>
        <w:ind w:firstLine="284"/>
        <w:jc w:val="both"/>
        <w:rPr>
          <w:rFonts w:ascii="Times New Roman" w:eastAsia="Calibri" w:hAnsi="Times New Roman" w:cs="Times New Roman"/>
          <w:sz w:val="12"/>
          <w:szCs w:val="12"/>
        </w:rPr>
      </w:pPr>
      <w:r w:rsidRPr="00175383">
        <w:rPr>
          <w:rFonts w:ascii="Times New Roman" w:eastAsia="Calibri" w:hAnsi="Times New Roman" w:cs="Times New Roman"/>
          <w:sz w:val="12"/>
          <w:szCs w:val="12"/>
        </w:rPr>
        <w:t>В соответствии со статьями 41 – 43, 46 Градостроительного кодекса Российской Федерации, учитывая протокол публичных слушаний по проекту планировки территории и проекту межевания территории, находящейся в границах сельского поселения Сургут муниципального района Сергиевский Самарской области, на землях населенного пункта п.</w:t>
      </w:r>
      <w:r>
        <w:rPr>
          <w:rFonts w:ascii="Times New Roman" w:eastAsia="Calibri" w:hAnsi="Times New Roman" w:cs="Times New Roman"/>
          <w:sz w:val="12"/>
          <w:szCs w:val="12"/>
        </w:rPr>
        <w:t xml:space="preserve"> </w:t>
      </w:r>
      <w:r w:rsidRPr="00175383">
        <w:rPr>
          <w:rFonts w:ascii="Times New Roman" w:eastAsia="Calibri" w:hAnsi="Times New Roman" w:cs="Times New Roman"/>
          <w:sz w:val="12"/>
          <w:szCs w:val="12"/>
        </w:rPr>
        <w:t>Сургут; заключение о результатах публичных слушаний по соответствующему проекту планировки территории и проекту межевания территории от 27.04.2018 г., руководствуясь Федеральным законом от 06.10.2003 г. №131-ФЗ «Об общих принципах организации местного самоуправлении в РФ», Администрация сельского поселения Сургут муниципального района Сергиевский Самарской области</w:t>
      </w:r>
    </w:p>
    <w:p w:rsidR="00175383" w:rsidRPr="00175383" w:rsidRDefault="00175383" w:rsidP="00175383">
      <w:pPr>
        <w:tabs>
          <w:tab w:val="left" w:pos="284"/>
        </w:tabs>
        <w:spacing w:after="0" w:line="240" w:lineRule="auto"/>
        <w:ind w:firstLine="284"/>
        <w:jc w:val="both"/>
        <w:rPr>
          <w:rFonts w:ascii="Times New Roman" w:eastAsia="Calibri" w:hAnsi="Times New Roman" w:cs="Times New Roman"/>
          <w:b/>
          <w:sz w:val="12"/>
          <w:szCs w:val="12"/>
        </w:rPr>
      </w:pPr>
      <w:r w:rsidRPr="00175383">
        <w:rPr>
          <w:rFonts w:ascii="Times New Roman" w:eastAsia="Calibri" w:hAnsi="Times New Roman" w:cs="Times New Roman"/>
          <w:b/>
          <w:sz w:val="12"/>
          <w:szCs w:val="12"/>
        </w:rPr>
        <w:t>ПОСТАНО</w:t>
      </w:r>
      <w:r>
        <w:rPr>
          <w:rFonts w:ascii="Times New Roman" w:eastAsia="Calibri" w:hAnsi="Times New Roman" w:cs="Times New Roman"/>
          <w:b/>
          <w:sz w:val="12"/>
          <w:szCs w:val="12"/>
        </w:rPr>
        <w:t>ВЛЯЕТ:</w:t>
      </w:r>
    </w:p>
    <w:p w:rsidR="00175383" w:rsidRPr="00175383" w:rsidRDefault="00175383" w:rsidP="00175383">
      <w:pPr>
        <w:tabs>
          <w:tab w:val="left" w:pos="284"/>
        </w:tabs>
        <w:spacing w:after="0" w:line="240" w:lineRule="auto"/>
        <w:ind w:firstLine="284"/>
        <w:jc w:val="both"/>
        <w:rPr>
          <w:rFonts w:ascii="Times New Roman" w:eastAsia="Calibri" w:hAnsi="Times New Roman" w:cs="Times New Roman"/>
          <w:sz w:val="12"/>
          <w:szCs w:val="12"/>
        </w:rPr>
      </w:pPr>
      <w:r w:rsidRPr="00175383">
        <w:rPr>
          <w:rFonts w:ascii="Times New Roman" w:eastAsia="Calibri" w:hAnsi="Times New Roman" w:cs="Times New Roman"/>
          <w:sz w:val="12"/>
          <w:szCs w:val="12"/>
        </w:rPr>
        <w:t>1. Утвердить проект планировки территории и проект межевания территории объекта «Малоэтажная застройка в п.</w:t>
      </w:r>
      <w:r>
        <w:rPr>
          <w:rFonts w:ascii="Times New Roman" w:eastAsia="Calibri" w:hAnsi="Times New Roman" w:cs="Times New Roman"/>
          <w:sz w:val="12"/>
          <w:szCs w:val="12"/>
        </w:rPr>
        <w:t xml:space="preserve"> </w:t>
      </w:r>
      <w:r w:rsidRPr="00175383">
        <w:rPr>
          <w:rFonts w:ascii="Times New Roman" w:eastAsia="Calibri" w:hAnsi="Times New Roman" w:cs="Times New Roman"/>
          <w:sz w:val="12"/>
          <w:szCs w:val="12"/>
        </w:rPr>
        <w:t>Сургут муниципального района Сергиевский Самарской области 2 очередь»   в отношении территории, находящейся в границах сельского поселения Сургут муниципального района Сергиевский Самарской области, на землях населенного пункта п.</w:t>
      </w:r>
      <w:r>
        <w:rPr>
          <w:rFonts w:ascii="Times New Roman" w:eastAsia="Calibri" w:hAnsi="Times New Roman" w:cs="Times New Roman"/>
          <w:sz w:val="12"/>
          <w:szCs w:val="12"/>
        </w:rPr>
        <w:t xml:space="preserve"> </w:t>
      </w:r>
      <w:r w:rsidRPr="00175383">
        <w:rPr>
          <w:rFonts w:ascii="Times New Roman" w:eastAsia="Calibri" w:hAnsi="Times New Roman" w:cs="Times New Roman"/>
          <w:sz w:val="12"/>
          <w:szCs w:val="12"/>
        </w:rPr>
        <w:t>Сургут (прилагается).</w:t>
      </w:r>
    </w:p>
    <w:p w:rsidR="00175383" w:rsidRPr="00175383" w:rsidRDefault="00175383" w:rsidP="00175383">
      <w:pPr>
        <w:tabs>
          <w:tab w:val="left" w:pos="284"/>
        </w:tabs>
        <w:spacing w:after="0" w:line="240" w:lineRule="auto"/>
        <w:ind w:firstLine="284"/>
        <w:jc w:val="both"/>
        <w:rPr>
          <w:rFonts w:ascii="Times New Roman" w:eastAsia="Calibri" w:hAnsi="Times New Roman" w:cs="Times New Roman"/>
          <w:sz w:val="12"/>
          <w:szCs w:val="12"/>
        </w:rPr>
      </w:pPr>
      <w:r w:rsidRPr="00175383">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175383" w:rsidRPr="00175383" w:rsidRDefault="00175383" w:rsidP="00175383">
      <w:pPr>
        <w:tabs>
          <w:tab w:val="left" w:pos="284"/>
        </w:tabs>
        <w:spacing w:after="0" w:line="240" w:lineRule="auto"/>
        <w:ind w:firstLine="284"/>
        <w:jc w:val="both"/>
        <w:rPr>
          <w:rFonts w:ascii="Times New Roman" w:eastAsia="Calibri" w:hAnsi="Times New Roman" w:cs="Times New Roman"/>
          <w:sz w:val="12"/>
          <w:szCs w:val="12"/>
        </w:rPr>
      </w:pPr>
      <w:r w:rsidRPr="0017538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175383" w:rsidRPr="00175383" w:rsidRDefault="00175383" w:rsidP="00175383">
      <w:pPr>
        <w:tabs>
          <w:tab w:val="left" w:pos="284"/>
        </w:tabs>
        <w:spacing w:after="0" w:line="240" w:lineRule="auto"/>
        <w:ind w:firstLine="284"/>
        <w:jc w:val="both"/>
        <w:rPr>
          <w:rFonts w:ascii="Times New Roman" w:eastAsia="Calibri" w:hAnsi="Times New Roman" w:cs="Times New Roman"/>
          <w:sz w:val="12"/>
          <w:szCs w:val="12"/>
        </w:rPr>
      </w:pPr>
      <w:r w:rsidRPr="00175383">
        <w:rPr>
          <w:rFonts w:ascii="Times New Roman" w:eastAsia="Calibri" w:hAnsi="Times New Roman" w:cs="Times New Roman"/>
          <w:sz w:val="12"/>
          <w:szCs w:val="12"/>
        </w:rPr>
        <w:t xml:space="preserve">4. </w:t>
      </w:r>
      <w:proofErr w:type="gramStart"/>
      <w:r w:rsidRPr="00175383">
        <w:rPr>
          <w:rFonts w:ascii="Times New Roman" w:eastAsia="Calibri" w:hAnsi="Times New Roman" w:cs="Times New Roman"/>
          <w:sz w:val="12"/>
          <w:szCs w:val="12"/>
        </w:rPr>
        <w:t>Контроль за</w:t>
      </w:r>
      <w:proofErr w:type="gramEnd"/>
      <w:r w:rsidRPr="00175383">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175383" w:rsidRPr="00175383" w:rsidRDefault="00175383" w:rsidP="00175383">
      <w:pPr>
        <w:tabs>
          <w:tab w:val="left" w:pos="284"/>
        </w:tabs>
        <w:spacing w:after="0" w:line="240" w:lineRule="auto"/>
        <w:jc w:val="right"/>
        <w:rPr>
          <w:rFonts w:ascii="Times New Roman" w:eastAsia="Calibri" w:hAnsi="Times New Roman" w:cs="Times New Roman"/>
          <w:sz w:val="12"/>
          <w:szCs w:val="12"/>
        </w:rPr>
      </w:pPr>
      <w:r w:rsidRPr="00175383">
        <w:rPr>
          <w:rFonts w:ascii="Times New Roman" w:eastAsia="Calibri" w:hAnsi="Times New Roman" w:cs="Times New Roman"/>
          <w:sz w:val="12"/>
          <w:szCs w:val="12"/>
        </w:rPr>
        <w:t>Глава сельского поселения Сургут</w:t>
      </w:r>
    </w:p>
    <w:p w:rsidR="00175383" w:rsidRDefault="00175383" w:rsidP="00175383">
      <w:pPr>
        <w:tabs>
          <w:tab w:val="left" w:pos="284"/>
        </w:tabs>
        <w:spacing w:after="0" w:line="240" w:lineRule="auto"/>
        <w:jc w:val="right"/>
        <w:rPr>
          <w:rFonts w:ascii="Times New Roman" w:eastAsia="Calibri" w:hAnsi="Times New Roman" w:cs="Times New Roman"/>
          <w:sz w:val="12"/>
          <w:szCs w:val="12"/>
        </w:rPr>
      </w:pPr>
      <w:r w:rsidRPr="00175383">
        <w:rPr>
          <w:rFonts w:ascii="Times New Roman" w:eastAsia="Calibri" w:hAnsi="Times New Roman" w:cs="Times New Roman"/>
          <w:sz w:val="12"/>
          <w:szCs w:val="12"/>
        </w:rPr>
        <w:t>муниципального района Сергиевский</w:t>
      </w:r>
    </w:p>
    <w:p w:rsidR="00175383" w:rsidRDefault="00175383" w:rsidP="00175383">
      <w:pPr>
        <w:tabs>
          <w:tab w:val="left" w:pos="284"/>
        </w:tabs>
        <w:spacing w:after="0" w:line="240" w:lineRule="auto"/>
        <w:jc w:val="right"/>
        <w:rPr>
          <w:rFonts w:ascii="Times New Roman" w:eastAsia="Calibri" w:hAnsi="Times New Roman" w:cs="Times New Roman"/>
          <w:sz w:val="12"/>
          <w:szCs w:val="12"/>
        </w:rPr>
      </w:pPr>
      <w:r w:rsidRPr="00175383">
        <w:rPr>
          <w:rFonts w:ascii="Times New Roman" w:eastAsia="Calibri" w:hAnsi="Times New Roman" w:cs="Times New Roman"/>
          <w:sz w:val="12"/>
          <w:szCs w:val="12"/>
        </w:rPr>
        <w:t>С.А. Содомов</w:t>
      </w:r>
    </w:p>
    <w:p w:rsidR="00175383" w:rsidRDefault="00175383" w:rsidP="00175383">
      <w:pPr>
        <w:tabs>
          <w:tab w:val="left" w:pos="284"/>
        </w:tabs>
        <w:spacing w:after="0" w:line="240" w:lineRule="auto"/>
        <w:jc w:val="right"/>
        <w:rPr>
          <w:rFonts w:ascii="Times New Roman" w:eastAsia="Calibri" w:hAnsi="Times New Roman" w:cs="Times New Roman"/>
          <w:sz w:val="12"/>
          <w:szCs w:val="12"/>
        </w:rPr>
      </w:pPr>
    </w:p>
    <w:p w:rsidR="00175383" w:rsidRPr="00552ED3" w:rsidRDefault="00175383" w:rsidP="0017538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w:t>
      </w:r>
    </w:p>
    <w:p w:rsidR="00175383" w:rsidRDefault="00175383" w:rsidP="0017538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к постановлению Администрации</w:t>
      </w:r>
    </w:p>
    <w:p w:rsidR="00175383" w:rsidRPr="00552ED3" w:rsidRDefault="00175383" w:rsidP="00175383">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 xml:space="preserve">сельского поселения </w:t>
      </w:r>
      <w:r w:rsidRPr="00F93379">
        <w:rPr>
          <w:rFonts w:ascii="Times New Roman" w:eastAsia="Calibri" w:hAnsi="Times New Roman" w:cs="Times New Roman"/>
          <w:i/>
          <w:sz w:val="12"/>
          <w:szCs w:val="12"/>
        </w:rPr>
        <w:t>Сургут</w:t>
      </w:r>
    </w:p>
    <w:p w:rsidR="00175383" w:rsidRPr="00552ED3" w:rsidRDefault="00175383" w:rsidP="00175383">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муниципального района Сергиевский</w:t>
      </w:r>
    </w:p>
    <w:p w:rsidR="00175383" w:rsidRDefault="00175383" w:rsidP="0051337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№20</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от «04</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мая</w:t>
      </w:r>
      <w:r w:rsidRPr="00552ED3">
        <w:rPr>
          <w:rFonts w:ascii="Times New Roman" w:eastAsia="Calibri" w:hAnsi="Times New Roman" w:cs="Times New Roman"/>
          <w:i/>
          <w:sz w:val="12"/>
          <w:szCs w:val="12"/>
        </w:rPr>
        <w:t xml:space="preserve"> 2018 г.</w:t>
      </w:r>
    </w:p>
    <w:p w:rsidR="00175383" w:rsidRDefault="00175383" w:rsidP="00513375">
      <w:pPr>
        <w:tabs>
          <w:tab w:val="left" w:pos="284"/>
        </w:tabs>
        <w:spacing w:after="0" w:line="240" w:lineRule="auto"/>
        <w:jc w:val="center"/>
      </w:pPr>
      <w:r>
        <w:object w:dxaOrig="1434" w:dyaOrig="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5pt;height:21.75pt" o:ole="">
            <v:imagedata r:id="rId9" o:title=""/>
          </v:shape>
          <o:OLEObject Type="Embed" ProgID="CorelDRAW.Graphic.11" ShapeID="_x0000_i1025" DrawAspect="Content" ObjectID="_1587469936" r:id="rId10"/>
        </w:object>
      </w:r>
    </w:p>
    <w:p w:rsidR="00175383" w:rsidRDefault="00175383" w:rsidP="00175383">
      <w:pPr>
        <w:tabs>
          <w:tab w:val="left" w:pos="284"/>
        </w:tabs>
        <w:spacing w:after="0" w:line="240" w:lineRule="auto"/>
        <w:jc w:val="center"/>
        <w:rPr>
          <w:rFonts w:ascii="Times New Roman" w:eastAsia="Calibri" w:hAnsi="Times New Roman" w:cs="Times New Roman"/>
          <w:sz w:val="12"/>
          <w:szCs w:val="12"/>
        </w:rPr>
      </w:pPr>
    </w:p>
    <w:p w:rsidR="00175383" w:rsidRPr="001D6A8B" w:rsidRDefault="00175383" w:rsidP="00175383">
      <w:pPr>
        <w:tabs>
          <w:tab w:val="left" w:pos="284"/>
        </w:tabs>
        <w:spacing w:after="0" w:line="240" w:lineRule="auto"/>
        <w:jc w:val="center"/>
        <w:rPr>
          <w:rFonts w:ascii="Times New Roman" w:eastAsia="Calibri" w:hAnsi="Times New Roman" w:cs="Times New Roman"/>
          <w:b/>
          <w:sz w:val="12"/>
          <w:szCs w:val="12"/>
        </w:rPr>
      </w:pPr>
      <w:r w:rsidRPr="001D6A8B">
        <w:rPr>
          <w:rFonts w:ascii="Times New Roman" w:eastAsia="Calibri" w:hAnsi="Times New Roman" w:cs="Times New Roman"/>
          <w:b/>
          <w:sz w:val="12"/>
          <w:szCs w:val="12"/>
        </w:rPr>
        <w:t>Общество с ограниченной ответственностью</w:t>
      </w:r>
    </w:p>
    <w:p w:rsidR="00175383" w:rsidRDefault="00175383" w:rsidP="00175383">
      <w:pPr>
        <w:tabs>
          <w:tab w:val="left" w:pos="284"/>
        </w:tabs>
        <w:spacing w:after="0" w:line="240" w:lineRule="auto"/>
        <w:jc w:val="center"/>
        <w:rPr>
          <w:rFonts w:ascii="Times New Roman" w:eastAsia="Calibri" w:hAnsi="Times New Roman" w:cs="Times New Roman"/>
          <w:b/>
          <w:sz w:val="12"/>
          <w:szCs w:val="12"/>
        </w:rPr>
      </w:pPr>
      <w:r w:rsidRPr="001D6A8B">
        <w:rPr>
          <w:rFonts w:ascii="Times New Roman" w:eastAsia="Calibri" w:hAnsi="Times New Roman" w:cs="Times New Roman"/>
          <w:b/>
          <w:sz w:val="12"/>
          <w:szCs w:val="12"/>
        </w:rPr>
        <w:t>«СРЕДНЕВОЛЖСКАЯ ЗЕМЛЕУСТРОИТЕЛЬНАЯ КОМПАНИЯ»</w:t>
      </w:r>
    </w:p>
    <w:p w:rsidR="00175383" w:rsidRPr="001D6A8B" w:rsidRDefault="00175383" w:rsidP="00175383">
      <w:pPr>
        <w:tabs>
          <w:tab w:val="left" w:pos="284"/>
        </w:tabs>
        <w:spacing w:after="0" w:line="240" w:lineRule="auto"/>
        <w:jc w:val="center"/>
        <w:rPr>
          <w:rFonts w:ascii="Times New Roman" w:eastAsia="Calibri" w:hAnsi="Times New Roman" w:cs="Times New Roman"/>
          <w:b/>
          <w:sz w:val="12"/>
          <w:szCs w:val="12"/>
        </w:rPr>
      </w:pPr>
    </w:p>
    <w:p w:rsidR="00175383" w:rsidRPr="001D6A8B" w:rsidRDefault="00175383" w:rsidP="00175383">
      <w:pPr>
        <w:tabs>
          <w:tab w:val="left" w:pos="284"/>
        </w:tabs>
        <w:spacing w:after="0" w:line="240" w:lineRule="auto"/>
        <w:rPr>
          <w:rFonts w:ascii="Times New Roman" w:eastAsia="Calibri" w:hAnsi="Times New Roman" w:cs="Times New Roman"/>
          <w:sz w:val="12"/>
          <w:szCs w:val="12"/>
        </w:rPr>
      </w:pPr>
    </w:p>
    <w:p w:rsidR="00175383" w:rsidRPr="001D6A8B" w:rsidRDefault="00175383" w:rsidP="00175383">
      <w:pPr>
        <w:tabs>
          <w:tab w:val="left" w:pos="284"/>
        </w:tabs>
        <w:spacing w:after="0" w:line="240" w:lineRule="auto"/>
        <w:jc w:val="center"/>
        <w:rPr>
          <w:rFonts w:ascii="Times New Roman" w:eastAsia="Calibri" w:hAnsi="Times New Roman" w:cs="Times New Roman"/>
          <w:b/>
          <w:sz w:val="12"/>
          <w:szCs w:val="12"/>
        </w:rPr>
      </w:pPr>
      <w:r w:rsidRPr="001D6A8B">
        <w:rPr>
          <w:rFonts w:ascii="Times New Roman" w:eastAsia="Calibri" w:hAnsi="Times New Roman" w:cs="Times New Roman"/>
          <w:b/>
          <w:sz w:val="12"/>
          <w:szCs w:val="12"/>
        </w:rPr>
        <w:t>ДОКУМЕНТАЦИЯ ПО ПЛАНИРОВКЕ ТЕРРИТОРИИ</w:t>
      </w:r>
    </w:p>
    <w:p w:rsidR="00175383" w:rsidRPr="0011480C" w:rsidRDefault="00175383" w:rsidP="00175383">
      <w:pPr>
        <w:tabs>
          <w:tab w:val="left" w:pos="284"/>
        </w:tabs>
        <w:spacing w:after="0" w:line="240" w:lineRule="auto"/>
        <w:ind w:firstLine="284"/>
        <w:jc w:val="center"/>
        <w:rPr>
          <w:rFonts w:ascii="Times New Roman" w:eastAsia="Calibri" w:hAnsi="Times New Roman" w:cs="Times New Roman"/>
          <w:b/>
          <w:sz w:val="12"/>
          <w:szCs w:val="12"/>
        </w:rPr>
      </w:pPr>
      <w:r w:rsidRPr="0011480C">
        <w:rPr>
          <w:rFonts w:ascii="Times New Roman" w:eastAsia="Calibri" w:hAnsi="Times New Roman" w:cs="Times New Roman"/>
          <w:b/>
          <w:sz w:val="12"/>
          <w:szCs w:val="12"/>
        </w:rPr>
        <w:t>для строительства объекта:</w:t>
      </w:r>
    </w:p>
    <w:p w:rsidR="00175383" w:rsidRDefault="00175383" w:rsidP="00175383">
      <w:pPr>
        <w:tabs>
          <w:tab w:val="left" w:pos="284"/>
        </w:tabs>
        <w:spacing w:after="0" w:line="240" w:lineRule="auto"/>
        <w:ind w:firstLine="284"/>
        <w:jc w:val="center"/>
        <w:rPr>
          <w:rFonts w:ascii="Times New Roman" w:eastAsia="Calibri" w:hAnsi="Times New Roman" w:cs="Times New Roman"/>
          <w:b/>
          <w:sz w:val="12"/>
          <w:szCs w:val="12"/>
        </w:rPr>
      </w:pPr>
    </w:p>
    <w:p w:rsidR="00175383" w:rsidRPr="0011480C" w:rsidRDefault="00175383" w:rsidP="00175383">
      <w:pPr>
        <w:tabs>
          <w:tab w:val="left" w:pos="284"/>
        </w:tabs>
        <w:spacing w:after="0" w:line="240" w:lineRule="auto"/>
        <w:ind w:firstLine="284"/>
        <w:jc w:val="center"/>
        <w:rPr>
          <w:rFonts w:ascii="Times New Roman" w:eastAsia="Calibri" w:hAnsi="Times New Roman" w:cs="Times New Roman"/>
          <w:b/>
          <w:sz w:val="12"/>
          <w:szCs w:val="12"/>
        </w:rPr>
      </w:pPr>
    </w:p>
    <w:p w:rsidR="00175383" w:rsidRPr="0011480C" w:rsidRDefault="00175383" w:rsidP="00175383">
      <w:pPr>
        <w:tabs>
          <w:tab w:val="left" w:pos="284"/>
        </w:tabs>
        <w:spacing w:after="0" w:line="240" w:lineRule="auto"/>
        <w:ind w:firstLine="284"/>
        <w:jc w:val="center"/>
        <w:rPr>
          <w:rFonts w:ascii="Times New Roman" w:eastAsia="Calibri" w:hAnsi="Times New Roman" w:cs="Times New Roman"/>
          <w:b/>
          <w:sz w:val="12"/>
          <w:szCs w:val="12"/>
        </w:rPr>
      </w:pPr>
      <w:r w:rsidRPr="0011480C">
        <w:rPr>
          <w:rFonts w:ascii="Times New Roman" w:eastAsia="Calibri" w:hAnsi="Times New Roman" w:cs="Times New Roman"/>
          <w:b/>
          <w:sz w:val="12"/>
          <w:szCs w:val="12"/>
        </w:rPr>
        <w:t>"Малоэтажная застройка в п. Сургут муниципального района Сергиевский Самарской области - 2 очередь"</w:t>
      </w:r>
    </w:p>
    <w:p w:rsidR="00175383" w:rsidRDefault="00175383" w:rsidP="00175383">
      <w:pPr>
        <w:tabs>
          <w:tab w:val="left" w:pos="284"/>
        </w:tabs>
        <w:spacing w:after="0" w:line="240" w:lineRule="auto"/>
        <w:ind w:firstLine="284"/>
        <w:jc w:val="center"/>
        <w:rPr>
          <w:rFonts w:ascii="Times New Roman" w:eastAsia="Calibri" w:hAnsi="Times New Roman" w:cs="Times New Roman"/>
          <w:b/>
          <w:sz w:val="12"/>
          <w:szCs w:val="12"/>
        </w:rPr>
      </w:pPr>
      <w:r w:rsidRPr="0011480C">
        <w:rPr>
          <w:rFonts w:ascii="Times New Roman" w:eastAsia="Calibri" w:hAnsi="Times New Roman" w:cs="Times New Roman"/>
          <w:b/>
          <w:sz w:val="12"/>
          <w:szCs w:val="12"/>
        </w:rPr>
        <w:t>в гран</w:t>
      </w:r>
      <w:r>
        <w:rPr>
          <w:rFonts w:ascii="Times New Roman" w:eastAsia="Calibri" w:hAnsi="Times New Roman" w:cs="Times New Roman"/>
          <w:b/>
          <w:sz w:val="12"/>
          <w:szCs w:val="12"/>
        </w:rPr>
        <w:t>ицах сельского поселения Сургут муниципального района Сер</w:t>
      </w:r>
      <w:r w:rsidRPr="0011480C">
        <w:rPr>
          <w:rFonts w:ascii="Times New Roman" w:eastAsia="Calibri" w:hAnsi="Times New Roman" w:cs="Times New Roman"/>
          <w:b/>
          <w:sz w:val="12"/>
          <w:szCs w:val="12"/>
        </w:rPr>
        <w:t>ги</w:t>
      </w:r>
      <w:r>
        <w:rPr>
          <w:rFonts w:ascii="Times New Roman" w:eastAsia="Calibri" w:hAnsi="Times New Roman" w:cs="Times New Roman"/>
          <w:b/>
          <w:sz w:val="12"/>
          <w:szCs w:val="12"/>
        </w:rPr>
        <w:t>е</w:t>
      </w:r>
      <w:r w:rsidRPr="0011480C">
        <w:rPr>
          <w:rFonts w:ascii="Times New Roman" w:eastAsia="Calibri" w:hAnsi="Times New Roman" w:cs="Times New Roman"/>
          <w:b/>
          <w:sz w:val="12"/>
          <w:szCs w:val="12"/>
        </w:rPr>
        <w:t>вский Самарской области</w:t>
      </w:r>
    </w:p>
    <w:p w:rsidR="00175383" w:rsidRDefault="00175383" w:rsidP="00175383">
      <w:pPr>
        <w:tabs>
          <w:tab w:val="left" w:pos="284"/>
        </w:tabs>
        <w:spacing w:after="0" w:line="240" w:lineRule="auto"/>
        <w:ind w:firstLine="284"/>
        <w:jc w:val="center"/>
        <w:rPr>
          <w:rFonts w:ascii="Times New Roman" w:eastAsia="Calibri" w:hAnsi="Times New Roman" w:cs="Times New Roman"/>
          <w:b/>
          <w:sz w:val="12"/>
          <w:szCs w:val="12"/>
        </w:rPr>
      </w:pPr>
    </w:p>
    <w:p w:rsidR="00175383" w:rsidRPr="007068EB" w:rsidRDefault="00175383" w:rsidP="00175383">
      <w:pPr>
        <w:tabs>
          <w:tab w:val="left" w:pos="284"/>
        </w:tabs>
        <w:spacing w:after="0" w:line="240" w:lineRule="auto"/>
        <w:ind w:firstLine="284"/>
        <w:jc w:val="center"/>
        <w:rPr>
          <w:rFonts w:ascii="Times New Roman" w:eastAsia="Calibri" w:hAnsi="Times New Roman" w:cs="Times New Roman"/>
          <w:b/>
          <w:sz w:val="12"/>
          <w:szCs w:val="12"/>
        </w:rPr>
      </w:pPr>
    </w:p>
    <w:p w:rsidR="00175383" w:rsidRPr="007068EB" w:rsidRDefault="00175383" w:rsidP="00175383">
      <w:pPr>
        <w:tabs>
          <w:tab w:val="left" w:pos="284"/>
        </w:tabs>
        <w:spacing w:after="0" w:line="240" w:lineRule="auto"/>
        <w:ind w:firstLine="284"/>
        <w:jc w:val="center"/>
        <w:rPr>
          <w:rFonts w:ascii="Times New Roman" w:eastAsia="Calibri" w:hAnsi="Times New Roman" w:cs="Times New Roman"/>
          <w:b/>
          <w:sz w:val="12"/>
          <w:szCs w:val="12"/>
        </w:rPr>
      </w:pPr>
      <w:r w:rsidRPr="007068EB">
        <w:rPr>
          <w:rFonts w:ascii="Times New Roman" w:eastAsia="Calibri" w:hAnsi="Times New Roman" w:cs="Times New Roman"/>
          <w:b/>
          <w:sz w:val="12"/>
          <w:szCs w:val="12"/>
        </w:rPr>
        <w:t>Раздел 1. ГРАФИЧЕСКИЕ МАТЕРИАЛЫ ПЛАНИРОВКИ ТЕРРИТОРИИ</w:t>
      </w:r>
    </w:p>
    <w:p w:rsidR="00175383" w:rsidRDefault="00175383" w:rsidP="00175383">
      <w:pPr>
        <w:tabs>
          <w:tab w:val="left" w:pos="284"/>
        </w:tabs>
        <w:spacing w:after="0" w:line="240" w:lineRule="auto"/>
        <w:ind w:firstLine="284"/>
        <w:jc w:val="center"/>
        <w:rPr>
          <w:rFonts w:ascii="Times New Roman" w:eastAsia="Calibri" w:hAnsi="Times New Roman" w:cs="Times New Roman"/>
          <w:b/>
          <w:sz w:val="12"/>
          <w:szCs w:val="12"/>
        </w:rPr>
      </w:pPr>
      <w:r w:rsidRPr="007068EB">
        <w:rPr>
          <w:rFonts w:ascii="Times New Roman" w:eastAsia="Calibri" w:hAnsi="Times New Roman" w:cs="Times New Roman"/>
          <w:b/>
          <w:sz w:val="12"/>
          <w:szCs w:val="12"/>
        </w:rPr>
        <w:t>Раздел 2. ПОЛОЖЕНИЕ О РАЗМЕЩЕНИИ ЛИНЕЙНЫХ ОБЪЕКТОВ</w:t>
      </w:r>
    </w:p>
    <w:p w:rsidR="00175383" w:rsidRDefault="00175383" w:rsidP="00175383">
      <w:pPr>
        <w:tabs>
          <w:tab w:val="left" w:pos="284"/>
        </w:tabs>
        <w:spacing w:after="0" w:line="240" w:lineRule="auto"/>
        <w:ind w:firstLine="284"/>
        <w:jc w:val="center"/>
        <w:rPr>
          <w:rFonts w:ascii="Times New Roman" w:eastAsia="Calibri" w:hAnsi="Times New Roman" w:cs="Times New Roman"/>
          <w:b/>
          <w:sz w:val="12"/>
          <w:szCs w:val="12"/>
        </w:rPr>
      </w:pPr>
      <w:r>
        <w:rPr>
          <w:rFonts w:ascii="Times New Roman" w:eastAsia="Calibri" w:hAnsi="Times New Roman" w:cs="Times New Roman"/>
          <w:noProof/>
          <w:sz w:val="12"/>
          <w:szCs w:val="12"/>
          <w:lang w:eastAsia="ru-RU"/>
        </w:rPr>
        <w:drawing>
          <wp:anchor distT="0" distB="0" distL="114300" distR="114300" simplePos="0" relativeHeight="251659264" behindDoc="0" locked="0" layoutInCell="1" allowOverlap="1" wp14:anchorId="6B6C41DC" wp14:editId="33278923">
            <wp:simplePos x="0" y="0"/>
            <wp:positionH relativeFrom="column">
              <wp:posOffset>2607310</wp:posOffset>
            </wp:positionH>
            <wp:positionV relativeFrom="paragraph">
              <wp:posOffset>65736</wp:posOffset>
            </wp:positionV>
            <wp:extent cx="629285" cy="375285"/>
            <wp:effectExtent l="0" t="0" r="0" b="0"/>
            <wp:wrapNone/>
            <wp:docPr id="1" name="Рисунок 1" descr="подпись ховр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пись ховрин"/>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285" cy="375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5383" w:rsidRDefault="00175383" w:rsidP="00175383">
      <w:pPr>
        <w:tabs>
          <w:tab w:val="left" w:pos="284"/>
        </w:tabs>
        <w:spacing w:after="0" w:line="240" w:lineRule="auto"/>
        <w:ind w:firstLine="284"/>
        <w:rPr>
          <w:rFonts w:ascii="Times New Roman" w:eastAsia="Calibri" w:hAnsi="Times New Roman" w:cs="Times New Roman"/>
          <w:b/>
          <w:sz w:val="12"/>
          <w:szCs w:val="12"/>
        </w:rPr>
      </w:pPr>
    </w:p>
    <w:p w:rsidR="00175383" w:rsidRPr="008B51A6" w:rsidRDefault="00175383" w:rsidP="00175383">
      <w:pPr>
        <w:tabs>
          <w:tab w:val="left" w:pos="284"/>
        </w:tabs>
        <w:spacing w:after="0" w:line="240" w:lineRule="auto"/>
        <w:ind w:firstLine="284"/>
        <w:rPr>
          <w:rFonts w:ascii="Times New Roman" w:eastAsia="Calibri" w:hAnsi="Times New Roman" w:cs="Times New Roman"/>
          <w:sz w:val="12"/>
          <w:szCs w:val="12"/>
        </w:rPr>
      </w:pPr>
      <w:r w:rsidRPr="008B51A6">
        <w:rPr>
          <w:rFonts w:ascii="Times New Roman" w:eastAsia="Calibri" w:hAnsi="Times New Roman" w:cs="Times New Roman"/>
          <w:sz w:val="12"/>
          <w:szCs w:val="12"/>
        </w:rPr>
        <w:t xml:space="preserve">Генеральный директор </w:t>
      </w:r>
    </w:p>
    <w:p w:rsidR="00175383" w:rsidRDefault="00175383" w:rsidP="00175383">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61312" behindDoc="0" locked="0" layoutInCell="1" allowOverlap="1" wp14:anchorId="488441AD" wp14:editId="14D863C4">
            <wp:simplePos x="0" y="0"/>
            <wp:positionH relativeFrom="column">
              <wp:posOffset>2885827</wp:posOffset>
            </wp:positionH>
            <wp:positionV relativeFrom="paragraph">
              <wp:posOffset>57233</wp:posOffset>
            </wp:positionV>
            <wp:extent cx="664210" cy="65913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210" cy="659130"/>
                    </a:xfrm>
                    <a:prstGeom prst="rect">
                      <a:avLst/>
                    </a:prstGeom>
                    <a:noFill/>
                  </pic:spPr>
                </pic:pic>
              </a:graphicData>
            </a:graphic>
            <wp14:sizeRelH relativeFrom="page">
              <wp14:pctWidth>0</wp14:pctWidth>
            </wp14:sizeRelH>
            <wp14:sizeRelV relativeFrom="page">
              <wp14:pctHeight>0</wp14:pctHeight>
            </wp14:sizeRelV>
          </wp:anchor>
        </w:drawing>
      </w:r>
      <w:r w:rsidRPr="008B51A6">
        <w:rPr>
          <w:rFonts w:ascii="Times New Roman" w:eastAsia="Calibri" w:hAnsi="Times New Roman" w:cs="Times New Roman"/>
          <w:sz w:val="12"/>
          <w:szCs w:val="12"/>
        </w:rPr>
        <w:t>ООО «</w:t>
      </w:r>
      <w:proofErr w:type="spellStart"/>
      <w:r w:rsidRPr="008B51A6">
        <w:rPr>
          <w:rFonts w:ascii="Times New Roman" w:eastAsia="Calibri" w:hAnsi="Times New Roman" w:cs="Times New Roman"/>
          <w:sz w:val="12"/>
          <w:szCs w:val="12"/>
        </w:rPr>
        <w:t>Средневолжская</w:t>
      </w:r>
      <w:proofErr w:type="spellEnd"/>
      <w:r w:rsidRPr="008B51A6">
        <w:rPr>
          <w:rFonts w:ascii="Times New Roman" w:eastAsia="Calibri" w:hAnsi="Times New Roman" w:cs="Times New Roman"/>
          <w:sz w:val="12"/>
          <w:szCs w:val="12"/>
        </w:rPr>
        <w:t xml:space="preserve"> землеустроите</w:t>
      </w:r>
      <w:r>
        <w:rPr>
          <w:rFonts w:ascii="Times New Roman" w:eastAsia="Calibri" w:hAnsi="Times New Roman" w:cs="Times New Roman"/>
          <w:sz w:val="12"/>
          <w:szCs w:val="12"/>
        </w:rPr>
        <w:t xml:space="preserve">льная компания»                                                                                                                          </w:t>
      </w:r>
      <w:r w:rsidRPr="008B51A6">
        <w:rPr>
          <w:rFonts w:ascii="Times New Roman" w:eastAsia="Calibri" w:hAnsi="Times New Roman" w:cs="Times New Roman"/>
          <w:sz w:val="12"/>
          <w:szCs w:val="12"/>
        </w:rPr>
        <w:t xml:space="preserve">  Н.А. </w:t>
      </w:r>
      <w:proofErr w:type="spellStart"/>
      <w:r w:rsidRPr="008B51A6">
        <w:rPr>
          <w:rFonts w:ascii="Times New Roman" w:eastAsia="Calibri" w:hAnsi="Times New Roman" w:cs="Times New Roman"/>
          <w:sz w:val="12"/>
          <w:szCs w:val="12"/>
        </w:rPr>
        <w:t>Ховрин</w:t>
      </w:r>
      <w:proofErr w:type="spellEnd"/>
    </w:p>
    <w:p w:rsidR="00175383" w:rsidRDefault="00175383" w:rsidP="00175383">
      <w:pPr>
        <w:tabs>
          <w:tab w:val="left" w:pos="284"/>
        </w:tabs>
        <w:spacing w:after="0" w:line="240" w:lineRule="auto"/>
        <w:ind w:firstLine="284"/>
        <w:rPr>
          <w:rFonts w:ascii="Times New Roman" w:eastAsia="Calibri" w:hAnsi="Times New Roman" w:cs="Times New Roman"/>
          <w:sz w:val="12"/>
          <w:szCs w:val="12"/>
        </w:rPr>
      </w:pPr>
    </w:p>
    <w:p w:rsidR="00175383" w:rsidRPr="008B51A6" w:rsidRDefault="00175383" w:rsidP="00175383">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60288" behindDoc="0" locked="0" layoutInCell="1" allowOverlap="1" wp14:anchorId="4C78087B" wp14:editId="33EA2BF4">
            <wp:simplePos x="0" y="0"/>
            <wp:positionH relativeFrom="column">
              <wp:posOffset>1994535</wp:posOffset>
            </wp:positionH>
            <wp:positionV relativeFrom="paragraph">
              <wp:posOffset>10491</wp:posOffset>
            </wp:positionV>
            <wp:extent cx="689610" cy="41211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9610" cy="412115"/>
                    </a:xfrm>
                    <a:prstGeom prst="rect">
                      <a:avLst/>
                    </a:prstGeom>
                    <a:noFill/>
                  </pic:spPr>
                </pic:pic>
              </a:graphicData>
            </a:graphic>
            <wp14:sizeRelH relativeFrom="page">
              <wp14:pctWidth>0</wp14:pctWidth>
            </wp14:sizeRelH>
            <wp14:sizeRelV relativeFrom="page">
              <wp14:pctHeight>0</wp14:pctHeight>
            </wp14:sizeRelV>
          </wp:anchor>
        </w:drawing>
      </w:r>
    </w:p>
    <w:p w:rsidR="00175383" w:rsidRPr="008B51A6" w:rsidRDefault="00175383" w:rsidP="00175383">
      <w:pPr>
        <w:tabs>
          <w:tab w:val="left" w:pos="284"/>
        </w:tabs>
        <w:spacing w:after="0" w:line="240" w:lineRule="auto"/>
        <w:rPr>
          <w:rFonts w:ascii="Times New Roman" w:eastAsia="Calibri" w:hAnsi="Times New Roman" w:cs="Times New Roman"/>
          <w:sz w:val="12"/>
          <w:szCs w:val="12"/>
        </w:rPr>
      </w:pPr>
    </w:p>
    <w:p w:rsidR="00175383" w:rsidRDefault="00175383" w:rsidP="00175383">
      <w:pPr>
        <w:tabs>
          <w:tab w:val="left" w:pos="284"/>
        </w:tabs>
        <w:spacing w:after="0" w:line="240" w:lineRule="auto"/>
        <w:ind w:firstLine="284"/>
        <w:rPr>
          <w:rFonts w:ascii="Times New Roman" w:eastAsia="Calibri" w:hAnsi="Times New Roman" w:cs="Times New Roman"/>
          <w:sz w:val="12"/>
          <w:szCs w:val="12"/>
        </w:rPr>
      </w:pPr>
      <w:r w:rsidRPr="008B51A6">
        <w:rPr>
          <w:rFonts w:ascii="Times New Roman" w:eastAsia="Calibri" w:hAnsi="Times New Roman" w:cs="Times New Roman"/>
          <w:sz w:val="12"/>
          <w:szCs w:val="12"/>
        </w:rPr>
        <w:t xml:space="preserve">Начальник отдела землеустройства                                                 </w:t>
      </w:r>
      <w:r>
        <w:rPr>
          <w:rFonts w:ascii="Times New Roman" w:eastAsia="Calibri" w:hAnsi="Times New Roman" w:cs="Times New Roman"/>
          <w:sz w:val="12"/>
          <w:szCs w:val="12"/>
        </w:rPr>
        <w:t xml:space="preserve">                                                                         </w:t>
      </w:r>
      <w:r w:rsidRPr="008B51A6">
        <w:rPr>
          <w:rFonts w:ascii="Times New Roman" w:eastAsia="Calibri" w:hAnsi="Times New Roman" w:cs="Times New Roman"/>
          <w:sz w:val="12"/>
          <w:szCs w:val="12"/>
        </w:rPr>
        <w:t xml:space="preserve">                                  И.В. Конищев</w:t>
      </w:r>
    </w:p>
    <w:p w:rsidR="00175383" w:rsidRDefault="00175383" w:rsidP="00175383">
      <w:pPr>
        <w:tabs>
          <w:tab w:val="left" w:pos="284"/>
        </w:tabs>
        <w:spacing w:after="0" w:line="240" w:lineRule="auto"/>
        <w:ind w:firstLine="284"/>
        <w:rPr>
          <w:rFonts w:ascii="Times New Roman" w:eastAsia="Calibri" w:hAnsi="Times New Roman" w:cs="Times New Roman"/>
          <w:sz w:val="12"/>
          <w:szCs w:val="12"/>
        </w:rPr>
      </w:pPr>
    </w:p>
    <w:p w:rsidR="00175383" w:rsidRPr="008B51A6" w:rsidRDefault="00175383" w:rsidP="00175383">
      <w:pPr>
        <w:tabs>
          <w:tab w:val="left" w:pos="284"/>
        </w:tabs>
        <w:spacing w:after="0" w:line="240" w:lineRule="auto"/>
        <w:rPr>
          <w:rFonts w:ascii="Times New Roman" w:eastAsia="Calibri" w:hAnsi="Times New Roman" w:cs="Times New Roman"/>
          <w:sz w:val="12"/>
          <w:szCs w:val="12"/>
        </w:rPr>
      </w:pPr>
    </w:p>
    <w:p w:rsidR="00175383" w:rsidRPr="008B51A6" w:rsidRDefault="00175383" w:rsidP="00175383">
      <w:pPr>
        <w:tabs>
          <w:tab w:val="left" w:pos="284"/>
        </w:tabs>
        <w:spacing w:after="0" w:line="240" w:lineRule="auto"/>
        <w:jc w:val="right"/>
        <w:rPr>
          <w:rFonts w:ascii="Times New Roman" w:eastAsia="Calibri" w:hAnsi="Times New Roman" w:cs="Times New Roman"/>
          <w:sz w:val="12"/>
          <w:szCs w:val="12"/>
        </w:rPr>
      </w:pPr>
      <w:r w:rsidRPr="008B51A6">
        <w:rPr>
          <w:rFonts w:ascii="Times New Roman" w:eastAsia="Calibri" w:hAnsi="Times New Roman" w:cs="Times New Roman"/>
          <w:sz w:val="12"/>
          <w:szCs w:val="12"/>
        </w:rPr>
        <w:t>Экз. № ___</w:t>
      </w:r>
    </w:p>
    <w:p w:rsidR="00175383" w:rsidRDefault="00175383" w:rsidP="0017538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Самара 2018</w:t>
      </w:r>
      <w:r w:rsidRPr="008B51A6">
        <w:rPr>
          <w:rFonts w:ascii="Times New Roman" w:eastAsia="Calibri" w:hAnsi="Times New Roman" w:cs="Times New Roman"/>
          <w:sz w:val="12"/>
          <w:szCs w:val="12"/>
        </w:rPr>
        <w:t xml:space="preserve"> год</w:t>
      </w:r>
    </w:p>
    <w:p w:rsidR="00175383" w:rsidRDefault="00175383" w:rsidP="00513375">
      <w:pPr>
        <w:tabs>
          <w:tab w:val="left" w:pos="284"/>
        </w:tabs>
        <w:spacing w:after="0" w:line="240" w:lineRule="auto"/>
        <w:rPr>
          <w:rFonts w:ascii="Times New Roman" w:eastAsia="Calibri" w:hAnsi="Times New Roman" w:cs="Times New Roman"/>
          <w:sz w:val="12"/>
          <w:szCs w:val="12"/>
        </w:rPr>
      </w:pPr>
    </w:p>
    <w:p w:rsidR="00175383" w:rsidRDefault="00175383" w:rsidP="00175383">
      <w:pPr>
        <w:tabs>
          <w:tab w:val="left" w:pos="284"/>
        </w:tabs>
        <w:spacing w:after="0" w:line="240" w:lineRule="auto"/>
        <w:jc w:val="both"/>
        <w:rPr>
          <w:rFonts w:ascii="Times New Roman" w:eastAsia="Calibri" w:hAnsi="Times New Roman" w:cs="Times New Roman"/>
          <w:sz w:val="12"/>
          <w:szCs w:val="12"/>
        </w:rPr>
      </w:pPr>
    </w:p>
    <w:p w:rsidR="00175383" w:rsidRPr="00091943" w:rsidRDefault="00175383" w:rsidP="00175383">
      <w:pPr>
        <w:tabs>
          <w:tab w:val="left" w:pos="284"/>
        </w:tabs>
        <w:spacing w:after="0" w:line="240" w:lineRule="auto"/>
        <w:jc w:val="center"/>
        <w:rPr>
          <w:rFonts w:ascii="Times New Roman" w:eastAsia="Calibri" w:hAnsi="Times New Roman" w:cs="Times New Roman"/>
          <w:b/>
          <w:sz w:val="12"/>
          <w:szCs w:val="12"/>
        </w:rPr>
      </w:pPr>
      <w:r w:rsidRPr="00091943">
        <w:rPr>
          <w:rFonts w:ascii="Times New Roman" w:eastAsia="Calibri" w:hAnsi="Times New Roman" w:cs="Times New Roman"/>
          <w:b/>
          <w:sz w:val="12"/>
          <w:szCs w:val="12"/>
        </w:rPr>
        <w:t>Справка руководителя проекта</w:t>
      </w:r>
    </w:p>
    <w:p w:rsidR="00175383" w:rsidRPr="00091943" w:rsidRDefault="00175383" w:rsidP="00175383">
      <w:pPr>
        <w:tabs>
          <w:tab w:val="left" w:pos="284"/>
        </w:tabs>
        <w:spacing w:after="0" w:line="240" w:lineRule="auto"/>
        <w:jc w:val="both"/>
        <w:rPr>
          <w:rFonts w:ascii="Times New Roman" w:eastAsia="Calibri" w:hAnsi="Times New Roman" w:cs="Times New Roman"/>
          <w:sz w:val="12"/>
          <w:szCs w:val="12"/>
        </w:rPr>
      </w:pPr>
    </w:p>
    <w:p w:rsidR="00175383" w:rsidRDefault="00175383" w:rsidP="00175383">
      <w:pPr>
        <w:tabs>
          <w:tab w:val="left" w:pos="284"/>
        </w:tabs>
        <w:spacing w:after="0" w:line="240" w:lineRule="auto"/>
        <w:ind w:firstLine="284"/>
        <w:jc w:val="both"/>
        <w:rPr>
          <w:rFonts w:ascii="Times New Roman" w:eastAsia="Calibri" w:hAnsi="Times New Roman" w:cs="Times New Roman"/>
          <w:sz w:val="12"/>
          <w:szCs w:val="12"/>
        </w:rPr>
      </w:pPr>
      <w:r w:rsidRPr="00091943">
        <w:rPr>
          <w:rFonts w:ascii="Times New Roman" w:eastAsia="Calibri" w:hAnsi="Times New Roman" w:cs="Times New Roman"/>
          <w:noProof/>
          <w:sz w:val="12"/>
          <w:szCs w:val="12"/>
          <w:lang w:eastAsia="ru-RU"/>
        </w:rPr>
        <w:drawing>
          <wp:anchor distT="0" distB="0" distL="114300" distR="114300" simplePos="0" relativeHeight="251662336" behindDoc="0" locked="0" layoutInCell="1" allowOverlap="1" wp14:anchorId="39A4FE3E" wp14:editId="09BA58C2">
            <wp:simplePos x="0" y="0"/>
            <wp:positionH relativeFrom="column">
              <wp:posOffset>1972725</wp:posOffset>
            </wp:positionH>
            <wp:positionV relativeFrom="paragraph">
              <wp:posOffset>478459</wp:posOffset>
            </wp:positionV>
            <wp:extent cx="693370" cy="413468"/>
            <wp:effectExtent l="0" t="0" r="0" b="0"/>
            <wp:wrapNone/>
            <wp:docPr id="4" name="Рисунок 4" descr="подпись конищ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дпись конищев"/>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3813" cy="413732"/>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091943">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w:t>
      </w:r>
      <w:proofErr w:type="gramEnd"/>
      <w:r w:rsidRPr="00091943">
        <w:rPr>
          <w:rFonts w:ascii="Times New Roman" w:eastAsia="Calibri" w:hAnsi="Times New Roman" w:cs="Times New Roman"/>
          <w:sz w:val="12"/>
          <w:szCs w:val="12"/>
        </w:rPr>
        <w:t xml:space="preserve"> планировки территории и проекта межевания территории объекта: </w:t>
      </w:r>
      <w:r w:rsidRPr="00091943">
        <w:rPr>
          <w:rFonts w:ascii="Times New Roman" w:eastAsia="Calibri" w:hAnsi="Times New Roman" w:cs="Times New Roman"/>
          <w:sz w:val="12"/>
          <w:szCs w:val="12"/>
        </w:rPr>
        <w:fldChar w:fldCharType="begin"/>
      </w:r>
      <w:r w:rsidRPr="00091943">
        <w:rPr>
          <w:rFonts w:ascii="Times New Roman" w:eastAsia="Calibri" w:hAnsi="Times New Roman" w:cs="Times New Roman"/>
          <w:sz w:val="12"/>
          <w:szCs w:val="12"/>
        </w:rPr>
        <w:instrText xml:space="preserve"> DOCPROPERTY  "Наименование объекта"  \* MERGEFORMAT </w:instrText>
      </w:r>
      <w:r w:rsidRPr="00091943">
        <w:rPr>
          <w:rFonts w:ascii="Times New Roman" w:eastAsia="Calibri" w:hAnsi="Times New Roman" w:cs="Times New Roman"/>
          <w:sz w:val="12"/>
          <w:szCs w:val="12"/>
        </w:rPr>
        <w:fldChar w:fldCharType="separate"/>
      </w:r>
      <w:r w:rsidRPr="00091943">
        <w:rPr>
          <w:rFonts w:ascii="Times New Roman" w:eastAsia="Calibri" w:hAnsi="Times New Roman" w:cs="Times New Roman"/>
          <w:sz w:val="12"/>
          <w:szCs w:val="12"/>
        </w:rPr>
        <w:t>"Малоэтажная застройка в п. Сургут муниципального района Сергиевский Самарской области - 2 очередь"</w:t>
      </w:r>
      <w:r w:rsidRPr="00091943">
        <w:rPr>
          <w:rFonts w:ascii="Times New Roman" w:eastAsia="Calibri" w:hAnsi="Times New Roman" w:cs="Times New Roman"/>
          <w:sz w:val="12"/>
          <w:szCs w:val="12"/>
        </w:rPr>
        <w:fldChar w:fldCharType="end"/>
      </w:r>
      <w:r w:rsidRPr="00091943">
        <w:rPr>
          <w:rFonts w:ascii="Times New Roman" w:eastAsia="Calibri" w:hAnsi="Times New Roman" w:cs="Times New Roman"/>
          <w:sz w:val="12"/>
          <w:szCs w:val="12"/>
        </w:rPr>
        <w:t xml:space="preserve"> на территории муниципального района </w:t>
      </w:r>
      <w:r w:rsidRPr="00091943">
        <w:rPr>
          <w:rFonts w:ascii="Times New Roman" w:eastAsia="Calibri" w:hAnsi="Times New Roman" w:cs="Times New Roman"/>
          <w:sz w:val="12"/>
          <w:szCs w:val="12"/>
        </w:rPr>
        <w:fldChar w:fldCharType="begin"/>
      </w:r>
      <w:r w:rsidRPr="00091943">
        <w:rPr>
          <w:rFonts w:ascii="Times New Roman" w:eastAsia="Calibri" w:hAnsi="Times New Roman" w:cs="Times New Roman"/>
          <w:sz w:val="12"/>
          <w:szCs w:val="12"/>
        </w:rPr>
        <w:instrText xml:space="preserve"> DOCPROPERTY  Район  \* MERGEFORMAT </w:instrText>
      </w:r>
      <w:r w:rsidRPr="00091943">
        <w:rPr>
          <w:rFonts w:ascii="Times New Roman" w:eastAsia="Calibri" w:hAnsi="Times New Roman" w:cs="Times New Roman"/>
          <w:sz w:val="12"/>
          <w:szCs w:val="12"/>
        </w:rPr>
        <w:fldChar w:fldCharType="separate"/>
      </w:r>
      <w:r w:rsidRPr="00091943">
        <w:rPr>
          <w:rFonts w:ascii="Times New Roman" w:eastAsia="Calibri" w:hAnsi="Times New Roman" w:cs="Times New Roman"/>
          <w:sz w:val="12"/>
          <w:szCs w:val="12"/>
        </w:rPr>
        <w:t>Сергиевский</w:t>
      </w:r>
      <w:r w:rsidRPr="00091943">
        <w:rPr>
          <w:rFonts w:ascii="Times New Roman" w:eastAsia="Calibri" w:hAnsi="Times New Roman" w:cs="Times New Roman"/>
          <w:sz w:val="12"/>
          <w:szCs w:val="12"/>
        </w:rPr>
        <w:fldChar w:fldCharType="end"/>
      </w:r>
      <w:r w:rsidRPr="00091943">
        <w:rPr>
          <w:rFonts w:ascii="Times New Roman" w:eastAsia="Calibri" w:hAnsi="Times New Roman" w:cs="Times New Roman"/>
          <w:sz w:val="12"/>
          <w:szCs w:val="12"/>
        </w:rPr>
        <w:t xml:space="preserve"> Самарской области.</w:t>
      </w:r>
    </w:p>
    <w:p w:rsidR="00175383" w:rsidRPr="00091943" w:rsidRDefault="00175383" w:rsidP="00175383">
      <w:pPr>
        <w:tabs>
          <w:tab w:val="left" w:pos="284"/>
        </w:tabs>
        <w:spacing w:after="0" w:line="240" w:lineRule="auto"/>
        <w:ind w:firstLine="284"/>
        <w:jc w:val="both"/>
        <w:rPr>
          <w:rFonts w:ascii="Times New Roman" w:eastAsia="Calibri" w:hAnsi="Times New Roman" w:cs="Times New Roman"/>
          <w:sz w:val="12"/>
          <w:szCs w:val="12"/>
        </w:rPr>
      </w:pPr>
    </w:p>
    <w:p w:rsidR="00175383" w:rsidRDefault="00175383" w:rsidP="00175383">
      <w:pPr>
        <w:tabs>
          <w:tab w:val="left" w:pos="284"/>
        </w:tabs>
        <w:spacing w:after="0" w:line="240" w:lineRule="auto"/>
        <w:ind w:firstLine="284"/>
        <w:jc w:val="both"/>
        <w:rPr>
          <w:rFonts w:ascii="Times New Roman" w:eastAsia="Calibri" w:hAnsi="Times New Roman" w:cs="Times New Roman"/>
          <w:sz w:val="12"/>
          <w:szCs w:val="12"/>
        </w:rPr>
      </w:pPr>
      <w:r w:rsidRPr="00091943">
        <w:rPr>
          <w:rFonts w:ascii="Times New Roman" w:eastAsia="Calibri" w:hAnsi="Times New Roman" w:cs="Times New Roman"/>
          <w:sz w:val="12"/>
          <w:szCs w:val="12"/>
        </w:rPr>
        <w:t xml:space="preserve">Начальник отдела землеустройства                           </w:t>
      </w:r>
      <w:r>
        <w:rPr>
          <w:rFonts w:ascii="Times New Roman" w:eastAsia="Calibri" w:hAnsi="Times New Roman" w:cs="Times New Roman"/>
          <w:sz w:val="12"/>
          <w:szCs w:val="12"/>
        </w:rPr>
        <w:t xml:space="preserve">  </w:t>
      </w:r>
      <w:r w:rsidRPr="0009194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091943">
        <w:rPr>
          <w:rFonts w:ascii="Times New Roman" w:eastAsia="Calibri" w:hAnsi="Times New Roman" w:cs="Times New Roman"/>
          <w:sz w:val="12"/>
          <w:szCs w:val="12"/>
        </w:rPr>
        <w:t xml:space="preserve">       Конищев И.В.</w:t>
      </w:r>
    </w:p>
    <w:p w:rsidR="00175383" w:rsidRDefault="00175383" w:rsidP="00175383">
      <w:pPr>
        <w:tabs>
          <w:tab w:val="left" w:pos="284"/>
        </w:tabs>
        <w:spacing w:after="0" w:line="240" w:lineRule="auto"/>
        <w:jc w:val="both"/>
        <w:rPr>
          <w:rFonts w:ascii="Times New Roman" w:eastAsia="Calibri" w:hAnsi="Times New Roman" w:cs="Times New Roman"/>
          <w:sz w:val="12"/>
          <w:szCs w:val="12"/>
        </w:rPr>
      </w:pPr>
    </w:p>
    <w:p w:rsidR="00513375" w:rsidRDefault="00513375" w:rsidP="00175383">
      <w:pPr>
        <w:tabs>
          <w:tab w:val="left" w:pos="284"/>
        </w:tabs>
        <w:spacing w:after="0" w:line="240" w:lineRule="auto"/>
        <w:jc w:val="both"/>
        <w:rPr>
          <w:rFonts w:ascii="Times New Roman" w:eastAsia="Calibri" w:hAnsi="Times New Roman" w:cs="Times New Roman"/>
          <w:sz w:val="12"/>
          <w:szCs w:val="12"/>
        </w:rPr>
      </w:pPr>
    </w:p>
    <w:p w:rsidR="00175383" w:rsidRPr="00091943" w:rsidRDefault="00175383" w:rsidP="00175383">
      <w:pPr>
        <w:tabs>
          <w:tab w:val="left" w:pos="284"/>
        </w:tabs>
        <w:spacing w:after="0" w:line="240" w:lineRule="auto"/>
        <w:jc w:val="center"/>
        <w:rPr>
          <w:rFonts w:ascii="Times New Roman" w:eastAsia="Calibri" w:hAnsi="Times New Roman" w:cs="Times New Roman"/>
          <w:b/>
          <w:sz w:val="12"/>
          <w:szCs w:val="12"/>
        </w:rPr>
      </w:pPr>
      <w:r w:rsidRPr="00091943">
        <w:rPr>
          <w:rFonts w:ascii="Times New Roman" w:eastAsia="Calibri" w:hAnsi="Times New Roman" w:cs="Times New Roman"/>
          <w:b/>
          <w:bCs/>
          <w:sz w:val="12"/>
          <w:szCs w:val="12"/>
        </w:rPr>
        <w:t>Книга 1. ПРОЕКТ ПЛАНИРОВКИ ТЕРРИТОРИИ</w:t>
      </w:r>
    </w:p>
    <w:p w:rsidR="00175383" w:rsidRPr="00091943" w:rsidRDefault="00175383" w:rsidP="00175383">
      <w:pPr>
        <w:tabs>
          <w:tab w:val="left" w:pos="284"/>
        </w:tabs>
        <w:spacing w:after="0" w:line="240" w:lineRule="auto"/>
        <w:jc w:val="center"/>
        <w:rPr>
          <w:rFonts w:ascii="Times New Roman" w:eastAsia="Calibri" w:hAnsi="Times New Roman" w:cs="Times New Roman"/>
          <w:b/>
          <w:sz w:val="12"/>
          <w:szCs w:val="12"/>
        </w:rPr>
      </w:pPr>
      <w:r w:rsidRPr="00091943">
        <w:rPr>
          <w:rFonts w:ascii="Times New Roman" w:eastAsia="Calibri" w:hAnsi="Times New Roman" w:cs="Times New Roman"/>
          <w:b/>
          <w:sz w:val="12"/>
          <w:szCs w:val="12"/>
        </w:rPr>
        <w:t>Основная часть проекта планировки</w:t>
      </w:r>
    </w:p>
    <w:tbl>
      <w:tblPr>
        <w:tblStyle w:val="1f"/>
        <w:tblW w:w="7513" w:type="dxa"/>
        <w:tblInd w:w="108" w:type="dxa"/>
        <w:tblLayout w:type="fixed"/>
        <w:tblLook w:val="0000" w:firstRow="0" w:lastRow="0" w:firstColumn="0" w:lastColumn="0" w:noHBand="0" w:noVBand="0"/>
      </w:tblPr>
      <w:tblGrid>
        <w:gridCol w:w="659"/>
        <w:gridCol w:w="6287"/>
        <w:gridCol w:w="567"/>
      </w:tblGrid>
      <w:tr w:rsidR="00175383" w:rsidRPr="00091943" w:rsidTr="00B449D1">
        <w:trPr>
          <w:trHeight w:val="20"/>
        </w:trPr>
        <w:tc>
          <w:tcPr>
            <w:tcW w:w="659" w:type="dxa"/>
          </w:tcPr>
          <w:p w:rsidR="00175383" w:rsidRPr="00984ED3" w:rsidRDefault="00175383" w:rsidP="00B449D1">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 xml:space="preserve">№ </w:t>
            </w:r>
            <w:proofErr w:type="gramStart"/>
            <w:r w:rsidRPr="00984ED3">
              <w:rPr>
                <w:rFonts w:ascii="Times New Roman" w:eastAsia="Calibri" w:hAnsi="Times New Roman" w:cs="Times New Roman"/>
                <w:sz w:val="12"/>
                <w:szCs w:val="12"/>
              </w:rPr>
              <w:t>п</w:t>
            </w:r>
            <w:proofErr w:type="gramEnd"/>
            <w:r w:rsidRPr="00984ED3">
              <w:rPr>
                <w:rFonts w:ascii="Times New Roman" w:eastAsia="Calibri" w:hAnsi="Times New Roman" w:cs="Times New Roman"/>
                <w:sz w:val="12"/>
                <w:szCs w:val="12"/>
              </w:rPr>
              <w:t>/п</w:t>
            </w:r>
          </w:p>
        </w:tc>
        <w:tc>
          <w:tcPr>
            <w:tcW w:w="6287" w:type="dxa"/>
          </w:tcPr>
          <w:p w:rsidR="00175383" w:rsidRPr="00984ED3" w:rsidRDefault="00175383" w:rsidP="00B449D1">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Наименование</w:t>
            </w:r>
          </w:p>
        </w:tc>
        <w:tc>
          <w:tcPr>
            <w:tcW w:w="567" w:type="dxa"/>
          </w:tcPr>
          <w:p w:rsidR="00175383" w:rsidRPr="00984ED3" w:rsidRDefault="00175383" w:rsidP="00B449D1">
            <w:pPr>
              <w:tabs>
                <w:tab w:val="left" w:pos="284"/>
              </w:tabs>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Лист</w:t>
            </w:r>
          </w:p>
        </w:tc>
      </w:tr>
      <w:tr w:rsidR="00175383" w:rsidRPr="00091943" w:rsidTr="00B449D1">
        <w:trPr>
          <w:trHeight w:val="20"/>
        </w:trPr>
        <w:tc>
          <w:tcPr>
            <w:tcW w:w="659" w:type="dxa"/>
          </w:tcPr>
          <w:p w:rsidR="00175383" w:rsidRPr="00984ED3" w:rsidRDefault="00175383" w:rsidP="00B449D1">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1</w:t>
            </w:r>
          </w:p>
        </w:tc>
        <w:tc>
          <w:tcPr>
            <w:tcW w:w="6287" w:type="dxa"/>
          </w:tcPr>
          <w:p w:rsidR="00175383" w:rsidRPr="00984ED3" w:rsidRDefault="00175383" w:rsidP="00B449D1">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 xml:space="preserve">Исходно-разрешительная документация </w:t>
            </w:r>
          </w:p>
        </w:tc>
        <w:tc>
          <w:tcPr>
            <w:tcW w:w="567" w:type="dxa"/>
          </w:tcPr>
          <w:p w:rsidR="00175383" w:rsidRPr="00984ED3" w:rsidRDefault="00175383" w:rsidP="00B449D1">
            <w:pPr>
              <w:tabs>
                <w:tab w:val="left" w:pos="284"/>
              </w:tabs>
              <w:jc w:val="both"/>
              <w:rPr>
                <w:rFonts w:ascii="Times New Roman" w:eastAsia="Calibri" w:hAnsi="Times New Roman" w:cs="Times New Roman"/>
                <w:sz w:val="12"/>
                <w:szCs w:val="12"/>
              </w:rPr>
            </w:pPr>
          </w:p>
        </w:tc>
      </w:tr>
      <w:tr w:rsidR="00175383" w:rsidRPr="00091943" w:rsidTr="00B449D1">
        <w:trPr>
          <w:trHeight w:val="20"/>
        </w:trPr>
        <w:tc>
          <w:tcPr>
            <w:tcW w:w="659" w:type="dxa"/>
          </w:tcPr>
          <w:p w:rsidR="00175383" w:rsidRPr="00984ED3" w:rsidRDefault="00175383" w:rsidP="00B449D1">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1.1</w:t>
            </w:r>
          </w:p>
        </w:tc>
        <w:tc>
          <w:tcPr>
            <w:tcW w:w="6287" w:type="dxa"/>
          </w:tcPr>
          <w:p w:rsidR="00175383" w:rsidRPr="00984ED3" w:rsidRDefault="00175383" w:rsidP="00B449D1">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Техническое задание</w:t>
            </w:r>
          </w:p>
        </w:tc>
        <w:tc>
          <w:tcPr>
            <w:tcW w:w="567" w:type="dxa"/>
          </w:tcPr>
          <w:p w:rsidR="00175383" w:rsidRPr="00984ED3" w:rsidRDefault="00175383" w:rsidP="00B449D1">
            <w:pPr>
              <w:tabs>
                <w:tab w:val="left" w:pos="284"/>
              </w:tabs>
              <w:jc w:val="both"/>
              <w:rPr>
                <w:rFonts w:ascii="Times New Roman" w:eastAsia="Calibri" w:hAnsi="Times New Roman" w:cs="Times New Roman"/>
                <w:sz w:val="12"/>
                <w:szCs w:val="12"/>
              </w:rPr>
            </w:pPr>
          </w:p>
        </w:tc>
      </w:tr>
      <w:tr w:rsidR="00175383" w:rsidRPr="00091943" w:rsidTr="00B449D1">
        <w:trPr>
          <w:trHeight w:val="20"/>
        </w:trPr>
        <w:tc>
          <w:tcPr>
            <w:tcW w:w="659" w:type="dxa"/>
          </w:tcPr>
          <w:p w:rsidR="00175383" w:rsidRPr="00984ED3" w:rsidRDefault="00175383" w:rsidP="00B449D1">
            <w:pPr>
              <w:tabs>
                <w:tab w:val="left" w:pos="284"/>
              </w:tabs>
              <w:rPr>
                <w:rFonts w:ascii="Times New Roman" w:eastAsia="Calibri" w:hAnsi="Times New Roman" w:cs="Times New Roman"/>
                <w:sz w:val="12"/>
                <w:szCs w:val="12"/>
              </w:rPr>
            </w:pPr>
          </w:p>
        </w:tc>
        <w:tc>
          <w:tcPr>
            <w:tcW w:w="6287" w:type="dxa"/>
          </w:tcPr>
          <w:p w:rsidR="00175383" w:rsidRPr="00984ED3" w:rsidRDefault="00175383" w:rsidP="00B449D1">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РАЗДЕЛ 1. Графические материалы</w:t>
            </w:r>
          </w:p>
        </w:tc>
        <w:tc>
          <w:tcPr>
            <w:tcW w:w="567" w:type="dxa"/>
          </w:tcPr>
          <w:p w:rsidR="00175383" w:rsidRPr="00984ED3" w:rsidRDefault="00175383" w:rsidP="00B449D1">
            <w:pPr>
              <w:tabs>
                <w:tab w:val="left" w:pos="284"/>
              </w:tabs>
              <w:jc w:val="both"/>
              <w:rPr>
                <w:rFonts w:ascii="Times New Roman" w:eastAsia="Calibri" w:hAnsi="Times New Roman" w:cs="Times New Roman"/>
                <w:sz w:val="12"/>
                <w:szCs w:val="12"/>
              </w:rPr>
            </w:pPr>
          </w:p>
        </w:tc>
      </w:tr>
      <w:tr w:rsidR="00175383" w:rsidRPr="00091943" w:rsidTr="00B449D1">
        <w:trPr>
          <w:trHeight w:val="20"/>
        </w:trPr>
        <w:tc>
          <w:tcPr>
            <w:tcW w:w="659" w:type="dxa"/>
          </w:tcPr>
          <w:p w:rsidR="00175383" w:rsidRPr="00984ED3" w:rsidRDefault="00175383" w:rsidP="00B449D1">
            <w:pPr>
              <w:tabs>
                <w:tab w:val="left" w:pos="284"/>
              </w:tabs>
              <w:rPr>
                <w:rFonts w:ascii="Times New Roman" w:eastAsia="Calibri" w:hAnsi="Times New Roman" w:cs="Times New Roman"/>
                <w:sz w:val="12"/>
                <w:szCs w:val="12"/>
              </w:rPr>
            </w:pPr>
          </w:p>
        </w:tc>
        <w:tc>
          <w:tcPr>
            <w:tcW w:w="6287" w:type="dxa"/>
          </w:tcPr>
          <w:p w:rsidR="00175383" w:rsidRPr="00984ED3" w:rsidRDefault="00175383" w:rsidP="00B449D1">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 xml:space="preserve">Чертеж границ зон планируемого размещения линейных объектов, совмещенный с чертежом красных линий. </w:t>
            </w:r>
          </w:p>
        </w:tc>
        <w:tc>
          <w:tcPr>
            <w:tcW w:w="567" w:type="dxa"/>
          </w:tcPr>
          <w:p w:rsidR="00175383" w:rsidRPr="00984ED3" w:rsidRDefault="00175383" w:rsidP="00B449D1">
            <w:pPr>
              <w:tabs>
                <w:tab w:val="left" w:pos="284"/>
              </w:tabs>
              <w:jc w:val="both"/>
              <w:rPr>
                <w:rFonts w:ascii="Times New Roman" w:eastAsia="Calibri" w:hAnsi="Times New Roman" w:cs="Times New Roman"/>
                <w:sz w:val="12"/>
                <w:szCs w:val="12"/>
              </w:rPr>
            </w:pPr>
          </w:p>
        </w:tc>
      </w:tr>
      <w:tr w:rsidR="00175383" w:rsidRPr="00091943" w:rsidTr="00B449D1">
        <w:trPr>
          <w:trHeight w:val="20"/>
        </w:trPr>
        <w:tc>
          <w:tcPr>
            <w:tcW w:w="659" w:type="dxa"/>
          </w:tcPr>
          <w:p w:rsidR="00175383" w:rsidRPr="00984ED3" w:rsidRDefault="00175383" w:rsidP="00B449D1">
            <w:pPr>
              <w:tabs>
                <w:tab w:val="left" w:pos="284"/>
              </w:tabs>
              <w:rPr>
                <w:rFonts w:ascii="Times New Roman" w:eastAsia="Calibri" w:hAnsi="Times New Roman" w:cs="Times New Roman"/>
                <w:sz w:val="12"/>
                <w:szCs w:val="12"/>
              </w:rPr>
            </w:pPr>
          </w:p>
        </w:tc>
        <w:tc>
          <w:tcPr>
            <w:tcW w:w="6287" w:type="dxa"/>
          </w:tcPr>
          <w:p w:rsidR="00175383" w:rsidRPr="00984ED3" w:rsidRDefault="00175383" w:rsidP="00B449D1">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РАЗДЕЛ 2. Положение о размещении линейных объектов</w:t>
            </w:r>
          </w:p>
        </w:tc>
        <w:tc>
          <w:tcPr>
            <w:tcW w:w="567" w:type="dxa"/>
          </w:tcPr>
          <w:p w:rsidR="00175383" w:rsidRPr="00984ED3" w:rsidRDefault="00175383" w:rsidP="00B449D1">
            <w:pPr>
              <w:tabs>
                <w:tab w:val="left" w:pos="284"/>
              </w:tabs>
              <w:jc w:val="both"/>
              <w:rPr>
                <w:rFonts w:ascii="Times New Roman" w:eastAsia="Calibri" w:hAnsi="Times New Roman" w:cs="Times New Roman"/>
                <w:sz w:val="12"/>
                <w:szCs w:val="12"/>
              </w:rPr>
            </w:pPr>
          </w:p>
        </w:tc>
      </w:tr>
      <w:tr w:rsidR="00175383" w:rsidRPr="00091943" w:rsidTr="00B449D1">
        <w:trPr>
          <w:trHeight w:val="20"/>
        </w:trPr>
        <w:tc>
          <w:tcPr>
            <w:tcW w:w="659" w:type="dxa"/>
          </w:tcPr>
          <w:p w:rsidR="00175383" w:rsidRPr="00984ED3" w:rsidRDefault="00175383" w:rsidP="00B449D1">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2</w:t>
            </w:r>
          </w:p>
        </w:tc>
        <w:tc>
          <w:tcPr>
            <w:tcW w:w="6287" w:type="dxa"/>
          </w:tcPr>
          <w:p w:rsidR="00175383" w:rsidRPr="00984ED3" w:rsidRDefault="00175383" w:rsidP="00B449D1">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Наименование и основные характеристики объекта</w:t>
            </w:r>
          </w:p>
        </w:tc>
        <w:tc>
          <w:tcPr>
            <w:tcW w:w="567" w:type="dxa"/>
          </w:tcPr>
          <w:p w:rsidR="00175383" w:rsidRPr="00984ED3" w:rsidRDefault="00175383" w:rsidP="00B449D1">
            <w:pPr>
              <w:tabs>
                <w:tab w:val="left" w:pos="284"/>
              </w:tabs>
              <w:jc w:val="both"/>
              <w:rPr>
                <w:rFonts w:ascii="Times New Roman" w:eastAsia="Calibri" w:hAnsi="Times New Roman" w:cs="Times New Roman"/>
                <w:sz w:val="12"/>
                <w:szCs w:val="12"/>
              </w:rPr>
            </w:pPr>
          </w:p>
        </w:tc>
      </w:tr>
      <w:tr w:rsidR="00175383" w:rsidRPr="00091943" w:rsidTr="00B449D1">
        <w:trPr>
          <w:trHeight w:val="20"/>
        </w:trPr>
        <w:tc>
          <w:tcPr>
            <w:tcW w:w="659" w:type="dxa"/>
          </w:tcPr>
          <w:p w:rsidR="00175383" w:rsidRPr="00984ED3" w:rsidRDefault="00175383" w:rsidP="00B449D1">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2.1.</w:t>
            </w:r>
          </w:p>
        </w:tc>
        <w:tc>
          <w:tcPr>
            <w:tcW w:w="6287" w:type="dxa"/>
          </w:tcPr>
          <w:p w:rsidR="00175383" w:rsidRPr="00984ED3" w:rsidRDefault="00175383" w:rsidP="00B449D1">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Наименование линейного объекта</w:t>
            </w:r>
          </w:p>
        </w:tc>
        <w:tc>
          <w:tcPr>
            <w:tcW w:w="567" w:type="dxa"/>
          </w:tcPr>
          <w:p w:rsidR="00175383" w:rsidRPr="00984ED3" w:rsidRDefault="00175383" w:rsidP="00B449D1">
            <w:pPr>
              <w:tabs>
                <w:tab w:val="left" w:pos="284"/>
              </w:tabs>
              <w:jc w:val="both"/>
              <w:rPr>
                <w:rFonts w:ascii="Times New Roman" w:eastAsia="Calibri" w:hAnsi="Times New Roman" w:cs="Times New Roman"/>
                <w:sz w:val="12"/>
                <w:szCs w:val="12"/>
              </w:rPr>
            </w:pPr>
          </w:p>
        </w:tc>
      </w:tr>
      <w:tr w:rsidR="00175383" w:rsidRPr="00091943" w:rsidTr="00B449D1">
        <w:trPr>
          <w:trHeight w:val="20"/>
        </w:trPr>
        <w:tc>
          <w:tcPr>
            <w:tcW w:w="659" w:type="dxa"/>
          </w:tcPr>
          <w:p w:rsidR="00175383" w:rsidRPr="00984ED3" w:rsidRDefault="00175383" w:rsidP="00B449D1">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2.2.</w:t>
            </w:r>
          </w:p>
        </w:tc>
        <w:tc>
          <w:tcPr>
            <w:tcW w:w="6287" w:type="dxa"/>
          </w:tcPr>
          <w:p w:rsidR="00175383" w:rsidRPr="00984ED3" w:rsidRDefault="00175383" w:rsidP="00B449D1">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Основные характеристики линейного объекта</w:t>
            </w:r>
          </w:p>
        </w:tc>
        <w:tc>
          <w:tcPr>
            <w:tcW w:w="567" w:type="dxa"/>
          </w:tcPr>
          <w:p w:rsidR="00175383" w:rsidRPr="00984ED3" w:rsidRDefault="00175383" w:rsidP="00B449D1">
            <w:pPr>
              <w:tabs>
                <w:tab w:val="left" w:pos="284"/>
              </w:tabs>
              <w:jc w:val="both"/>
              <w:rPr>
                <w:rFonts w:ascii="Times New Roman" w:eastAsia="Calibri" w:hAnsi="Times New Roman" w:cs="Times New Roman"/>
                <w:sz w:val="12"/>
                <w:szCs w:val="12"/>
              </w:rPr>
            </w:pPr>
          </w:p>
        </w:tc>
      </w:tr>
      <w:tr w:rsidR="00175383" w:rsidRPr="00091943" w:rsidTr="00B449D1">
        <w:trPr>
          <w:trHeight w:val="20"/>
        </w:trPr>
        <w:tc>
          <w:tcPr>
            <w:tcW w:w="659" w:type="dxa"/>
          </w:tcPr>
          <w:p w:rsidR="00175383" w:rsidRPr="00984ED3" w:rsidRDefault="00175383" w:rsidP="00B449D1">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3.</w:t>
            </w:r>
          </w:p>
        </w:tc>
        <w:tc>
          <w:tcPr>
            <w:tcW w:w="6287" w:type="dxa"/>
          </w:tcPr>
          <w:p w:rsidR="00175383" w:rsidRPr="00984ED3" w:rsidRDefault="00175383" w:rsidP="00B449D1">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Местоположение объекта</w:t>
            </w:r>
          </w:p>
        </w:tc>
        <w:tc>
          <w:tcPr>
            <w:tcW w:w="567" w:type="dxa"/>
          </w:tcPr>
          <w:p w:rsidR="00175383" w:rsidRPr="00984ED3" w:rsidRDefault="00175383" w:rsidP="00B449D1">
            <w:pPr>
              <w:tabs>
                <w:tab w:val="left" w:pos="284"/>
              </w:tabs>
              <w:jc w:val="both"/>
              <w:rPr>
                <w:rFonts w:ascii="Times New Roman" w:eastAsia="Calibri" w:hAnsi="Times New Roman" w:cs="Times New Roman"/>
                <w:sz w:val="12"/>
                <w:szCs w:val="12"/>
              </w:rPr>
            </w:pPr>
          </w:p>
        </w:tc>
      </w:tr>
      <w:tr w:rsidR="00175383" w:rsidRPr="00091943" w:rsidTr="00B449D1">
        <w:trPr>
          <w:trHeight w:val="20"/>
        </w:trPr>
        <w:tc>
          <w:tcPr>
            <w:tcW w:w="659" w:type="dxa"/>
          </w:tcPr>
          <w:p w:rsidR="00175383" w:rsidRPr="00984ED3" w:rsidRDefault="00175383" w:rsidP="00B449D1">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4.</w:t>
            </w:r>
          </w:p>
        </w:tc>
        <w:tc>
          <w:tcPr>
            <w:tcW w:w="6287" w:type="dxa"/>
          </w:tcPr>
          <w:p w:rsidR="00175383" w:rsidRPr="00984ED3" w:rsidRDefault="00175383" w:rsidP="00B449D1">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 xml:space="preserve">Перечень </w:t>
            </w:r>
            <w:proofErr w:type="gramStart"/>
            <w:r w:rsidRPr="00984ED3">
              <w:rPr>
                <w:rFonts w:ascii="Times New Roman" w:eastAsia="Calibri" w:hAnsi="Times New Roman" w:cs="Times New Roman"/>
                <w:sz w:val="12"/>
                <w:szCs w:val="12"/>
              </w:rPr>
              <w:t>координат характерных точек зон размещения объекта</w:t>
            </w:r>
            <w:proofErr w:type="gramEnd"/>
          </w:p>
        </w:tc>
        <w:tc>
          <w:tcPr>
            <w:tcW w:w="567" w:type="dxa"/>
          </w:tcPr>
          <w:p w:rsidR="00175383" w:rsidRPr="00984ED3" w:rsidRDefault="00175383" w:rsidP="00B449D1">
            <w:pPr>
              <w:tabs>
                <w:tab w:val="left" w:pos="284"/>
              </w:tabs>
              <w:jc w:val="both"/>
              <w:rPr>
                <w:rFonts w:ascii="Times New Roman" w:eastAsia="Calibri" w:hAnsi="Times New Roman" w:cs="Times New Roman"/>
                <w:sz w:val="12"/>
                <w:szCs w:val="12"/>
              </w:rPr>
            </w:pPr>
          </w:p>
        </w:tc>
      </w:tr>
      <w:tr w:rsidR="00175383" w:rsidRPr="00091943" w:rsidTr="00B449D1">
        <w:trPr>
          <w:trHeight w:val="20"/>
        </w:trPr>
        <w:tc>
          <w:tcPr>
            <w:tcW w:w="659" w:type="dxa"/>
          </w:tcPr>
          <w:p w:rsidR="00175383" w:rsidRPr="00984ED3" w:rsidRDefault="00175383" w:rsidP="00B449D1">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5.</w:t>
            </w:r>
          </w:p>
        </w:tc>
        <w:tc>
          <w:tcPr>
            <w:tcW w:w="6287" w:type="dxa"/>
          </w:tcPr>
          <w:p w:rsidR="00175383" w:rsidRPr="00984ED3" w:rsidRDefault="00175383" w:rsidP="00B449D1">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Мероприятия по охране окружающей среды, защите территорий от чрезвычайных ситуаций</w:t>
            </w:r>
          </w:p>
        </w:tc>
        <w:tc>
          <w:tcPr>
            <w:tcW w:w="567" w:type="dxa"/>
          </w:tcPr>
          <w:p w:rsidR="00175383" w:rsidRPr="00984ED3" w:rsidRDefault="00175383" w:rsidP="00B449D1">
            <w:pPr>
              <w:tabs>
                <w:tab w:val="left" w:pos="284"/>
              </w:tabs>
              <w:jc w:val="both"/>
              <w:rPr>
                <w:rFonts w:ascii="Times New Roman" w:eastAsia="Calibri" w:hAnsi="Times New Roman" w:cs="Times New Roman"/>
                <w:sz w:val="12"/>
                <w:szCs w:val="12"/>
              </w:rPr>
            </w:pPr>
          </w:p>
        </w:tc>
      </w:tr>
      <w:tr w:rsidR="00175383" w:rsidRPr="00091943" w:rsidTr="00B449D1">
        <w:trPr>
          <w:trHeight w:val="20"/>
        </w:trPr>
        <w:tc>
          <w:tcPr>
            <w:tcW w:w="659" w:type="dxa"/>
          </w:tcPr>
          <w:p w:rsidR="00175383" w:rsidRPr="00984ED3" w:rsidRDefault="00175383" w:rsidP="00B449D1">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5.1.</w:t>
            </w:r>
          </w:p>
        </w:tc>
        <w:tc>
          <w:tcPr>
            <w:tcW w:w="6287" w:type="dxa"/>
          </w:tcPr>
          <w:p w:rsidR="00175383" w:rsidRPr="00984ED3" w:rsidRDefault="00175383" w:rsidP="00B449D1">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Мероприятия по сохранению объектов культурного наследия</w:t>
            </w:r>
          </w:p>
        </w:tc>
        <w:tc>
          <w:tcPr>
            <w:tcW w:w="567" w:type="dxa"/>
          </w:tcPr>
          <w:p w:rsidR="00175383" w:rsidRPr="00984ED3" w:rsidRDefault="00175383" w:rsidP="00B449D1">
            <w:pPr>
              <w:tabs>
                <w:tab w:val="left" w:pos="284"/>
              </w:tabs>
              <w:jc w:val="both"/>
              <w:rPr>
                <w:rFonts w:ascii="Times New Roman" w:eastAsia="Calibri" w:hAnsi="Times New Roman" w:cs="Times New Roman"/>
                <w:sz w:val="12"/>
                <w:szCs w:val="12"/>
              </w:rPr>
            </w:pPr>
          </w:p>
        </w:tc>
      </w:tr>
      <w:tr w:rsidR="00175383" w:rsidRPr="00091943" w:rsidTr="00B449D1">
        <w:trPr>
          <w:trHeight w:val="20"/>
        </w:trPr>
        <w:tc>
          <w:tcPr>
            <w:tcW w:w="659" w:type="dxa"/>
          </w:tcPr>
          <w:p w:rsidR="00175383" w:rsidRPr="00984ED3" w:rsidRDefault="00175383" w:rsidP="00B449D1">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5.2.</w:t>
            </w:r>
          </w:p>
        </w:tc>
        <w:tc>
          <w:tcPr>
            <w:tcW w:w="6287" w:type="dxa"/>
          </w:tcPr>
          <w:p w:rsidR="00175383" w:rsidRPr="00984ED3" w:rsidRDefault="00175383" w:rsidP="00B449D1">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Мероприятия по охране окружающей среды</w:t>
            </w:r>
          </w:p>
        </w:tc>
        <w:tc>
          <w:tcPr>
            <w:tcW w:w="567" w:type="dxa"/>
          </w:tcPr>
          <w:p w:rsidR="00175383" w:rsidRPr="00984ED3" w:rsidRDefault="00175383" w:rsidP="00B449D1">
            <w:pPr>
              <w:tabs>
                <w:tab w:val="left" w:pos="284"/>
              </w:tabs>
              <w:jc w:val="both"/>
              <w:rPr>
                <w:rFonts w:ascii="Times New Roman" w:eastAsia="Calibri" w:hAnsi="Times New Roman" w:cs="Times New Roman"/>
                <w:sz w:val="12"/>
                <w:szCs w:val="12"/>
              </w:rPr>
            </w:pPr>
          </w:p>
        </w:tc>
      </w:tr>
      <w:tr w:rsidR="00175383" w:rsidRPr="00091943" w:rsidTr="00B449D1">
        <w:trPr>
          <w:trHeight w:val="20"/>
        </w:trPr>
        <w:tc>
          <w:tcPr>
            <w:tcW w:w="659" w:type="dxa"/>
          </w:tcPr>
          <w:p w:rsidR="00175383" w:rsidRPr="00984ED3" w:rsidRDefault="00175383" w:rsidP="00B449D1">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5.3.</w:t>
            </w:r>
          </w:p>
        </w:tc>
        <w:tc>
          <w:tcPr>
            <w:tcW w:w="6287" w:type="dxa"/>
          </w:tcPr>
          <w:p w:rsidR="00175383" w:rsidRPr="00984ED3" w:rsidRDefault="00175383" w:rsidP="00B449D1">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Мероприятия по защите территории от чрезвычайных ситуаций</w:t>
            </w:r>
          </w:p>
        </w:tc>
        <w:tc>
          <w:tcPr>
            <w:tcW w:w="567" w:type="dxa"/>
          </w:tcPr>
          <w:p w:rsidR="00175383" w:rsidRPr="00984ED3" w:rsidRDefault="00175383" w:rsidP="00B449D1">
            <w:pPr>
              <w:tabs>
                <w:tab w:val="left" w:pos="284"/>
              </w:tabs>
              <w:jc w:val="both"/>
              <w:rPr>
                <w:rFonts w:ascii="Times New Roman" w:eastAsia="Calibri" w:hAnsi="Times New Roman" w:cs="Times New Roman"/>
                <w:sz w:val="12"/>
                <w:szCs w:val="12"/>
              </w:rPr>
            </w:pPr>
          </w:p>
        </w:tc>
      </w:tr>
      <w:tr w:rsidR="00175383" w:rsidRPr="00091943" w:rsidTr="00B449D1">
        <w:trPr>
          <w:trHeight w:val="20"/>
        </w:trPr>
        <w:tc>
          <w:tcPr>
            <w:tcW w:w="659" w:type="dxa"/>
          </w:tcPr>
          <w:p w:rsidR="00175383" w:rsidRPr="00984ED3" w:rsidRDefault="00175383" w:rsidP="00B449D1">
            <w:pPr>
              <w:tabs>
                <w:tab w:val="left" w:pos="284"/>
              </w:tabs>
              <w:rPr>
                <w:rFonts w:ascii="Times New Roman" w:eastAsia="Calibri" w:hAnsi="Times New Roman" w:cs="Times New Roman"/>
                <w:sz w:val="12"/>
                <w:szCs w:val="12"/>
              </w:rPr>
            </w:pPr>
          </w:p>
        </w:tc>
        <w:tc>
          <w:tcPr>
            <w:tcW w:w="6287" w:type="dxa"/>
          </w:tcPr>
          <w:p w:rsidR="00175383" w:rsidRPr="00984ED3" w:rsidRDefault="00175383" w:rsidP="00B449D1">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Приложения</w:t>
            </w:r>
          </w:p>
        </w:tc>
        <w:tc>
          <w:tcPr>
            <w:tcW w:w="567" w:type="dxa"/>
          </w:tcPr>
          <w:p w:rsidR="00175383" w:rsidRPr="00984ED3" w:rsidRDefault="00175383" w:rsidP="00B449D1">
            <w:pPr>
              <w:tabs>
                <w:tab w:val="left" w:pos="284"/>
              </w:tabs>
              <w:jc w:val="both"/>
              <w:rPr>
                <w:rFonts w:ascii="Times New Roman" w:eastAsia="Calibri" w:hAnsi="Times New Roman" w:cs="Times New Roman"/>
                <w:sz w:val="12"/>
                <w:szCs w:val="12"/>
              </w:rPr>
            </w:pPr>
          </w:p>
        </w:tc>
      </w:tr>
      <w:tr w:rsidR="00175383" w:rsidRPr="00091943" w:rsidTr="00B449D1">
        <w:trPr>
          <w:trHeight w:val="20"/>
        </w:trPr>
        <w:tc>
          <w:tcPr>
            <w:tcW w:w="659" w:type="dxa"/>
          </w:tcPr>
          <w:p w:rsidR="00175383" w:rsidRPr="00984ED3" w:rsidRDefault="00175383" w:rsidP="00B449D1">
            <w:pPr>
              <w:tabs>
                <w:tab w:val="left" w:pos="284"/>
              </w:tabs>
              <w:rPr>
                <w:rFonts w:ascii="Times New Roman" w:eastAsia="Calibri" w:hAnsi="Times New Roman" w:cs="Times New Roman"/>
                <w:sz w:val="12"/>
                <w:szCs w:val="12"/>
              </w:rPr>
            </w:pPr>
          </w:p>
        </w:tc>
        <w:tc>
          <w:tcPr>
            <w:tcW w:w="6287" w:type="dxa"/>
          </w:tcPr>
          <w:p w:rsidR="00175383" w:rsidRPr="00984ED3" w:rsidRDefault="00175383" w:rsidP="00B449D1">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Письма «Касательно разработки ППТ/ПМТ»</w:t>
            </w:r>
          </w:p>
        </w:tc>
        <w:tc>
          <w:tcPr>
            <w:tcW w:w="567" w:type="dxa"/>
          </w:tcPr>
          <w:p w:rsidR="00175383" w:rsidRPr="00984ED3" w:rsidRDefault="00175383" w:rsidP="00B449D1">
            <w:pPr>
              <w:tabs>
                <w:tab w:val="left" w:pos="284"/>
              </w:tabs>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w:t>
            </w:r>
          </w:p>
        </w:tc>
      </w:tr>
      <w:tr w:rsidR="00175383" w:rsidRPr="00091943" w:rsidTr="00B449D1">
        <w:trPr>
          <w:trHeight w:val="20"/>
        </w:trPr>
        <w:tc>
          <w:tcPr>
            <w:tcW w:w="659" w:type="dxa"/>
          </w:tcPr>
          <w:p w:rsidR="00175383" w:rsidRPr="00984ED3" w:rsidRDefault="00175383" w:rsidP="00B449D1">
            <w:pPr>
              <w:tabs>
                <w:tab w:val="left" w:pos="284"/>
              </w:tabs>
              <w:rPr>
                <w:rFonts w:ascii="Times New Roman" w:eastAsia="Calibri" w:hAnsi="Times New Roman" w:cs="Times New Roman"/>
                <w:sz w:val="12"/>
                <w:szCs w:val="12"/>
              </w:rPr>
            </w:pPr>
          </w:p>
        </w:tc>
        <w:tc>
          <w:tcPr>
            <w:tcW w:w="6287" w:type="dxa"/>
          </w:tcPr>
          <w:p w:rsidR="00175383" w:rsidRPr="00984ED3" w:rsidRDefault="00175383" w:rsidP="00B449D1">
            <w:pPr>
              <w:tabs>
                <w:tab w:val="left" w:pos="284"/>
              </w:tabs>
              <w:rPr>
                <w:rFonts w:ascii="Times New Roman" w:eastAsia="Calibri" w:hAnsi="Times New Roman" w:cs="Times New Roman"/>
                <w:iCs/>
                <w:sz w:val="12"/>
                <w:szCs w:val="12"/>
              </w:rPr>
            </w:pPr>
            <w:r w:rsidRPr="00984ED3">
              <w:rPr>
                <w:rFonts w:ascii="Times New Roman" w:eastAsia="Calibri" w:hAnsi="Times New Roman" w:cs="Times New Roman"/>
                <w:sz w:val="12"/>
                <w:szCs w:val="12"/>
              </w:rPr>
              <w:t xml:space="preserve">Постановление администрации муниципального района Сергиевский Самарской области </w:t>
            </w:r>
            <w:r w:rsidRPr="00984ED3">
              <w:rPr>
                <w:rFonts w:ascii="Times New Roman" w:eastAsia="Calibri" w:hAnsi="Times New Roman" w:cs="Times New Roman"/>
                <w:sz w:val="12"/>
                <w:szCs w:val="12"/>
              </w:rPr>
              <w:fldChar w:fldCharType="begin"/>
            </w:r>
            <w:r w:rsidRPr="00984ED3">
              <w:rPr>
                <w:rFonts w:ascii="Times New Roman" w:eastAsia="Calibri" w:hAnsi="Times New Roman" w:cs="Times New Roman"/>
                <w:sz w:val="12"/>
                <w:szCs w:val="12"/>
              </w:rPr>
              <w:instrText xml:space="preserve"> DOCPROPERTY  "Постановление о разработке"  \* MERGEFORMAT </w:instrText>
            </w:r>
            <w:r w:rsidRPr="00984ED3">
              <w:rPr>
                <w:rFonts w:ascii="Times New Roman" w:eastAsia="Calibri" w:hAnsi="Times New Roman" w:cs="Times New Roman"/>
                <w:sz w:val="12"/>
                <w:szCs w:val="12"/>
              </w:rPr>
              <w:fldChar w:fldCharType="separate"/>
            </w:r>
            <w:r w:rsidRPr="00984ED3">
              <w:rPr>
                <w:rFonts w:ascii="Times New Roman" w:eastAsia="Calibri" w:hAnsi="Times New Roman" w:cs="Times New Roman"/>
                <w:sz w:val="12"/>
                <w:szCs w:val="12"/>
              </w:rPr>
              <w:t>№ 13а от 19.03.201</w:t>
            </w:r>
            <w:r w:rsidRPr="00984ED3">
              <w:rPr>
                <w:rFonts w:ascii="Times New Roman" w:eastAsia="Calibri" w:hAnsi="Times New Roman" w:cs="Times New Roman"/>
                <w:sz w:val="12"/>
                <w:szCs w:val="12"/>
              </w:rPr>
              <w:fldChar w:fldCharType="end"/>
            </w:r>
            <w:r w:rsidRPr="00984ED3">
              <w:rPr>
                <w:rFonts w:ascii="Times New Roman" w:eastAsia="Calibri" w:hAnsi="Times New Roman" w:cs="Times New Roman"/>
                <w:sz w:val="12"/>
                <w:szCs w:val="12"/>
              </w:rPr>
              <w:t>8 г. «О подготовке документации по планировке территории»</w:t>
            </w:r>
          </w:p>
        </w:tc>
        <w:tc>
          <w:tcPr>
            <w:tcW w:w="567" w:type="dxa"/>
          </w:tcPr>
          <w:p w:rsidR="00175383" w:rsidRPr="00984ED3" w:rsidRDefault="00175383" w:rsidP="00B449D1">
            <w:pPr>
              <w:tabs>
                <w:tab w:val="left" w:pos="284"/>
              </w:tabs>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w:t>
            </w:r>
          </w:p>
        </w:tc>
      </w:tr>
      <w:tr w:rsidR="00175383" w:rsidRPr="00091943" w:rsidTr="00B449D1">
        <w:trPr>
          <w:trHeight w:val="20"/>
        </w:trPr>
        <w:tc>
          <w:tcPr>
            <w:tcW w:w="659" w:type="dxa"/>
          </w:tcPr>
          <w:p w:rsidR="00175383" w:rsidRPr="00984ED3" w:rsidRDefault="00175383" w:rsidP="00B449D1">
            <w:pPr>
              <w:tabs>
                <w:tab w:val="left" w:pos="284"/>
              </w:tabs>
              <w:rPr>
                <w:rFonts w:ascii="Times New Roman" w:eastAsia="Calibri" w:hAnsi="Times New Roman" w:cs="Times New Roman"/>
                <w:sz w:val="12"/>
                <w:szCs w:val="12"/>
              </w:rPr>
            </w:pPr>
          </w:p>
        </w:tc>
        <w:tc>
          <w:tcPr>
            <w:tcW w:w="6287" w:type="dxa"/>
          </w:tcPr>
          <w:p w:rsidR="00175383" w:rsidRPr="00984ED3" w:rsidRDefault="00175383" w:rsidP="00B449D1">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Публикация в СМИ</w:t>
            </w:r>
          </w:p>
        </w:tc>
        <w:tc>
          <w:tcPr>
            <w:tcW w:w="567" w:type="dxa"/>
          </w:tcPr>
          <w:p w:rsidR="00175383" w:rsidRPr="00984ED3" w:rsidRDefault="00175383" w:rsidP="00B449D1">
            <w:pPr>
              <w:tabs>
                <w:tab w:val="left" w:pos="284"/>
              </w:tabs>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w:t>
            </w:r>
          </w:p>
        </w:tc>
      </w:tr>
      <w:tr w:rsidR="00175383" w:rsidRPr="00091943" w:rsidTr="00B449D1">
        <w:trPr>
          <w:trHeight w:val="20"/>
        </w:trPr>
        <w:tc>
          <w:tcPr>
            <w:tcW w:w="659" w:type="dxa"/>
          </w:tcPr>
          <w:p w:rsidR="00175383" w:rsidRPr="00984ED3" w:rsidRDefault="00175383" w:rsidP="00B449D1">
            <w:pPr>
              <w:tabs>
                <w:tab w:val="left" w:pos="284"/>
              </w:tabs>
              <w:rPr>
                <w:rFonts w:ascii="Times New Roman" w:eastAsia="Calibri" w:hAnsi="Times New Roman" w:cs="Times New Roman"/>
                <w:sz w:val="12"/>
                <w:szCs w:val="12"/>
              </w:rPr>
            </w:pPr>
          </w:p>
        </w:tc>
        <w:tc>
          <w:tcPr>
            <w:tcW w:w="6287" w:type="dxa"/>
          </w:tcPr>
          <w:p w:rsidR="00175383" w:rsidRPr="00984ED3" w:rsidRDefault="00175383" w:rsidP="00B449D1">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 xml:space="preserve">Согласование </w:t>
            </w:r>
            <w:proofErr w:type="spellStart"/>
            <w:r w:rsidRPr="00984ED3">
              <w:rPr>
                <w:rFonts w:ascii="Times New Roman" w:eastAsia="Calibri" w:hAnsi="Times New Roman" w:cs="Times New Roman"/>
                <w:sz w:val="12"/>
                <w:szCs w:val="12"/>
              </w:rPr>
              <w:t>с.п</w:t>
            </w:r>
            <w:proofErr w:type="spellEnd"/>
            <w:r w:rsidRPr="00984ED3">
              <w:rPr>
                <w:rFonts w:ascii="Times New Roman" w:eastAsia="Calibri" w:hAnsi="Times New Roman" w:cs="Times New Roman"/>
                <w:sz w:val="12"/>
                <w:szCs w:val="12"/>
              </w:rPr>
              <w:t>. Сургут муниципального района Сергиевский Самарской области</w:t>
            </w:r>
          </w:p>
        </w:tc>
        <w:tc>
          <w:tcPr>
            <w:tcW w:w="567" w:type="dxa"/>
          </w:tcPr>
          <w:p w:rsidR="00175383" w:rsidRPr="00984ED3" w:rsidRDefault="00175383" w:rsidP="00B449D1">
            <w:pPr>
              <w:tabs>
                <w:tab w:val="left" w:pos="284"/>
              </w:tabs>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w:t>
            </w:r>
          </w:p>
        </w:tc>
      </w:tr>
      <w:tr w:rsidR="00175383" w:rsidRPr="00091943" w:rsidTr="00B449D1">
        <w:trPr>
          <w:trHeight w:val="20"/>
        </w:trPr>
        <w:tc>
          <w:tcPr>
            <w:tcW w:w="659" w:type="dxa"/>
          </w:tcPr>
          <w:p w:rsidR="00175383" w:rsidRPr="00984ED3" w:rsidRDefault="00175383" w:rsidP="00B449D1">
            <w:pPr>
              <w:tabs>
                <w:tab w:val="left" w:pos="284"/>
              </w:tabs>
              <w:rPr>
                <w:rFonts w:ascii="Times New Roman" w:eastAsia="Calibri" w:hAnsi="Times New Roman" w:cs="Times New Roman"/>
                <w:sz w:val="12"/>
                <w:szCs w:val="12"/>
              </w:rPr>
            </w:pPr>
          </w:p>
        </w:tc>
        <w:tc>
          <w:tcPr>
            <w:tcW w:w="6287" w:type="dxa"/>
          </w:tcPr>
          <w:p w:rsidR="00175383" w:rsidRPr="00984ED3" w:rsidRDefault="00175383" w:rsidP="00B449D1">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Согласование Сергиевского района Самарской области</w:t>
            </w:r>
          </w:p>
        </w:tc>
        <w:tc>
          <w:tcPr>
            <w:tcW w:w="567" w:type="dxa"/>
          </w:tcPr>
          <w:p w:rsidR="00175383" w:rsidRPr="00984ED3" w:rsidRDefault="00175383" w:rsidP="00B449D1">
            <w:pPr>
              <w:tabs>
                <w:tab w:val="left" w:pos="284"/>
              </w:tabs>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w:t>
            </w:r>
          </w:p>
        </w:tc>
      </w:tr>
      <w:tr w:rsidR="00175383" w:rsidRPr="00091943" w:rsidTr="00B449D1">
        <w:trPr>
          <w:trHeight w:val="20"/>
        </w:trPr>
        <w:tc>
          <w:tcPr>
            <w:tcW w:w="659" w:type="dxa"/>
          </w:tcPr>
          <w:p w:rsidR="00175383" w:rsidRPr="00984ED3" w:rsidRDefault="00175383" w:rsidP="00B449D1">
            <w:pPr>
              <w:tabs>
                <w:tab w:val="left" w:pos="284"/>
              </w:tabs>
              <w:rPr>
                <w:rFonts w:ascii="Times New Roman" w:eastAsia="Calibri" w:hAnsi="Times New Roman" w:cs="Times New Roman"/>
                <w:sz w:val="12"/>
                <w:szCs w:val="12"/>
              </w:rPr>
            </w:pPr>
          </w:p>
        </w:tc>
        <w:tc>
          <w:tcPr>
            <w:tcW w:w="6287" w:type="dxa"/>
          </w:tcPr>
          <w:p w:rsidR="00175383" w:rsidRPr="00984ED3" w:rsidRDefault="00175383" w:rsidP="00B449D1">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Заключение о результатах проверки ППТ ПМТ</w:t>
            </w:r>
          </w:p>
        </w:tc>
        <w:tc>
          <w:tcPr>
            <w:tcW w:w="567" w:type="dxa"/>
          </w:tcPr>
          <w:p w:rsidR="00175383" w:rsidRPr="00984ED3" w:rsidRDefault="00175383" w:rsidP="00B449D1">
            <w:pPr>
              <w:tabs>
                <w:tab w:val="left" w:pos="284"/>
              </w:tabs>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w:t>
            </w:r>
          </w:p>
        </w:tc>
      </w:tr>
      <w:tr w:rsidR="00175383" w:rsidRPr="00091943" w:rsidTr="00B449D1">
        <w:trPr>
          <w:trHeight w:val="20"/>
        </w:trPr>
        <w:tc>
          <w:tcPr>
            <w:tcW w:w="659" w:type="dxa"/>
          </w:tcPr>
          <w:p w:rsidR="00175383" w:rsidRPr="00984ED3" w:rsidRDefault="00175383" w:rsidP="00B449D1">
            <w:pPr>
              <w:tabs>
                <w:tab w:val="left" w:pos="284"/>
              </w:tabs>
              <w:rPr>
                <w:rFonts w:ascii="Times New Roman" w:eastAsia="Calibri" w:hAnsi="Times New Roman" w:cs="Times New Roman"/>
                <w:sz w:val="12"/>
                <w:szCs w:val="12"/>
              </w:rPr>
            </w:pPr>
          </w:p>
        </w:tc>
        <w:tc>
          <w:tcPr>
            <w:tcW w:w="6287" w:type="dxa"/>
          </w:tcPr>
          <w:p w:rsidR="00175383" w:rsidRPr="00984ED3" w:rsidRDefault="00175383" w:rsidP="00B449D1">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Постановление «Об утверждении ППТ/ПМТ»</w:t>
            </w:r>
          </w:p>
        </w:tc>
        <w:tc>
          <w:tcPr>
            <w:tcW w:w="567" w:type="dxa"/>
          </w:tcPr>
          <w:p w:rsidR="00175383" w:rsidRPr="00984ED3" w:rsidRDefault="00175383" w:rsidP="00B449D1">
            <w:pPr>
              <w:tabs>
                <w:tab w:val="left" w:pos="284"/>
              </w:tabs>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w:t>
            </w:r>
          </w:p>
        </w:tc>
      </w:tr>
      <w:tr w:rsidR="00175383" w:rsidRPr="00091943" w:rsidTr="00B449D1">
        <w:trPr>
          <w:trHeight w:val="20"/>
        </w:trPr>
        <w:tc>
          <w:tcPr>
            <w:tcW w:w="659" w:type="dxa"/>
          </w:tcPr>
          <w:p w:rsidR="00175383" w:rsidRPr="00984ED3" w:rsidRDefault="00175383" w:rsidP="00B449D1">
            <w:pPr>
              <w:tabs>
                <w:tab w:val="left" w:pos="284"/>
              </w:tabs>
              <w:rPr>
                <w:rFonts w:ascii="Times New Roman" w:eastAsia="Calibri" w:hAnsi="Times New Roman" w:cs="Times New Roman"/>
                <w:sz w:val="12"/>
                <w:szCs w:val="12"/>
              </w:rPr>
            </w:pPr>
          </w:p>
        </w:tc>
        <w:tc>
          <w:tcPr>
            <w:tcW w:w="6287" w:type="dxa"/>
          </w:tcPr>
          <w:p w:rsidR="00175383" w:rsidRPr="00984ED3" w:rsidRDefault="00175383" w:rsidP="00B449D1">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Публикация в СМИ</w:t>
            </w:r>
          </w:p>
        </w:tc>
        <w:tc>
          <w:tcPr>
            <w:tcW w:w="567" w:type="dxa"/>
          </w:tcPr>
          <w:p w:rsidR="00175383" w:rsidRPr="00984ED3" w:rsidRDefault="00175383" w:rsidP="00B449D1">
            <w:pPr>
              <w:tabs>
                <w:tab w:val="left" w:pos="284"/>
              </w:tabs>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w:t>
            </w:r>
          </w:p>
        </w:tc>
      </w:tr>
    </w:tbl>
    <w:p w:rsidR="00175383" w:rsidRDefault="00175383" w:rsidP="00175383">
      <w:pPr>
        <w:tabs>
          <w:tab w:val="left" w:pos="284"/>
        </w:tabs>
        <w:spacing w:after="0" w:line="240" w:lineRule="auto"/>
        <w:jc w:val="both"/>
        <w:rPr>
          <w:rFonts w:ascii="Times New Roman" w:eastAsia="Calibri" w:hAnsi="Times New Roman" w:cs="Times New Roman"/>
          <w:sz w:val="12"/>
          <w:szCs w:val="12"/>
        </w:rPr>
      </w:pPr>
    </w:p>
    <w:p w:rsidR="008E5E55" w:rsidRPr="008E5E55" w:rsidRDefault="008E5E55" w:rsidP="008E5E55">
      <w:pPr>
        <w:tabs>
          <w:tab w:val="left" w:pos="284"/>
        </w:tabs>
        <w:spacing w:after="0" w:line="240" w:lineRule="auto"/>
        <w:jc w:val="center"/>
        <w:rPr>
          <w:rFonts w:ascii="Times New Roman" w:eastAsia="Calibri" w:hAnsi="Times New Roman" w:cs="Times New Roman"/>
          <w:b/>
          <w:sz w:val="12"/>
          <w:szCs w:val="12"/>
        </w:rPr>
      </w:pPr>
      <w:r w:rsidRPr="008E5E55">
        <w:rPr>
          <w:rFonts w:ascii="Times New Roman" w:eastAsia="Calibri" w:hAnsi="Times New Roman" w:cs="Times New Roman"/>
          <w:b/>
          <w:sz w:val="12"/>
          <w:szCs w:val="12"/>
        </w:rPr>
        <w:t>1. Исходно-разрешительная документация</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Данный проект подготовлен в целях установления границ земельных участков, предназначенных для строительства и размещения объекта: "Малоэтажная застройка в п. Сургут муниципального района Сергиевский Самарской области - 2 очередь" на территории муниципального района Сергиевский Самарской области.</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Проект подготовлен в границах территории, определенной в соответствии с Постановлением администрации муниципального района Сергиевский Самарской области № 44 от 21.06.2017 «О разработке проекта планирования территории и проекта межевания территории».</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Документация по планировке территории подготовлена на основании следующей документации:</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Схема территориального планирования муниципального района Сергиевский Самарской области;</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Генеральный план сельского поселения Сургут муниципального района Сергиевский Самарской области;</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Градостроительный кодекс Российской Федерации (Федеральный закон от 29.12.2004 № 190-ФЗ);</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Постановление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Техническое задание на выполнение документации по планировке территории.</w:t>
      </w:r>
    </w:p>
    <w:p w:rsidR="008E5E55" w:rsidRPr="008E5E55" w:rsidRDefault="008E5E55" w:rsidP="008E5E55">
      <w:pPr>
        <w:tabs>
          <w:tab w:val="left" w:pos="284"/>
        </w:tabs>
        <w:spacing w:after="0" w:line="240" w:lineRule="auto"/>
        <w:jc w:val="both"/>
        <w:rPr>
          <w:rFonts w:ascii="Times New Roman" w:eastAsia="Calibri" w:hAnsi="Times New Roman" w:cs="Times New Roman"/>
          <w:sz w:val="12"/>
          <w:szCs w:val="12"/>
        </w:rPr>
      </w:pPr>
    </w:p>
    <w:p w:rsidR="008E5E55" w:rsidRPr="008E5E55" w:rsidRDefault="008E5E55" w:rsidP="008E5E55">
      <w:pPr>
        <w:tabs>
          <w:tab w:val="left" w:pos="284"/>
        </w:tabs>
        <w:spacing w:after="0" w:line="240" w:lineRule="auto"/>
        <w:jc w:val="center"/>
        <w:rPr>
          <w:rFonts w:ascii="Times New Roman" w:eastAsia="Calibri" w:hAnsi="Times New Roman" w:cs="Times New Roman"/>
          <w:b/>
          <w:sz w:val="12"/>
          <w:szCs w:val="12"/>
        </w:rPr>
      </w:pPr>
      <w:r w:rsidRPr="008E5E55">
        <w:rPr>
          <w:rFonts w:ascii="Times New Roman" w:eastAsia="Calibri" w:hAnsi="Times New Roman" w:cs="Times New Roman"/>
          <w:b/>
          <w:sz w:val="12"/>
          <w:szCs w:val="12"/>
        </w:rPr>
        <w:t>РАЗДЕЛ 1. Проект планировки территории. Графическая часть.</w:t>
      </w:r>
    </w:p>
    <w:p w:rsidR="008E5E55" w:rsidRPr="008E5E55" w:rsidRDefault="008E5E55" w:rsidP="008E5E55">
      <w:pPr>
        <w:tabs>
          <w:tab w:val="left" w:pos="284"/>
        </w:tabs>
        <w:spacing w:after="0" w:line="240" w:lineRule="auto"/>
        <w:jc w:val="both"/>
        <w:rPr>
          <w:rFonts w:ascii="Times New Roman" w:eastAsia="Calibri" w:hAnsi="Times New Roman" w:cs="Times New Roman"/>
          <w:sz w:val="12"/>
          <w:szCs w:val="12"/>
        </w:rPr>
      </w:pPr>
      <w:r w:rsidRPr="008E5E55">
        <w:rPr>
          <w:rFonts w:ascii="Times New Roman" w:eastAsia="Calibri" w:hAnsi="Times New Roman" w:cs="Times New Roman"/>
          <w:noProof/>
          <w:sz w:val="12"/>
          <w:szCs w:val="12"/>
          <w:lang w:eastAsia="ru-RU"/>
        </w:rPr>
        <w:drawing>
          <wp:inline distT="0" distB="0" distL="0" distR="0" wp14:anchorId="66692CD2" wp14:editId="6BE95AF0">
            <wp:extent cx="4769182" cy="3045350"/>
            <wp:effectExtent l="0" t="0" r="0" b="0"/>
            <wp:docPr id="5" name="Рисунок 5" descr="C:\Users\user\Desktop\28.03 Сургут публичка\сургут проект планировки\ППТ Сургу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8.03 Сургут публичка\сургут проект планировки\ППТ Сургут.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770755" cy="3046354"/>
                    </a:xfrm>
                    <a:prstGeom prst="rect">
                      <a:avLst/>
                    </a:prstGeom>
                    <a:noFill/>
                    <a:ln>
                      <a:noFill/>
                    </a:ln>
                  </pic:spPr>
                </pic:pic>
              </a:graphicData>
            </a:graphic>
          </wp:inline>
        </w:drawing>
      </w:r>
    </w:p>
    <w:p w:rsidR="008E5E55" w:rsidRPr="008E5E55" w:rsidRDefault="008E5E55" w:rsidP="008E5E55">
      <w:pPr>
        <w:tabs>
          <w:tab w:val="left" w:pos="284"/>
        </w:tabs>
        <w:spacing w:after="0" w:line="240" w:lineRule="auto"/>
        <w:jc w:val="center"/>
        <w:rPr>
          <w:rFonts w:ascii="Times New Roman" w:eastAsia="Calibri" w:hAnsi="Times New Roman" w:cs="Times New Roman"/>
          <w:b/>
          <w:sz w:val="12"/>
          <w:szCs w:val="12"/>
        </w:rPr>
      </w:pPr>
      <w:r w:rsidRPr="008E5E55">
        <w:rPr>
          <w:rFonts w:ascii="Times New Roman" w:eastAsia="Calibri" w:hAnsi="Times New Roman" w:cs="Times New Roman"/>
          <w:b/>
          <w:sz w:val="12"/>
          <w:szCs w:val="12"/>
        </w:rPr>
        <w:t>РАЗДЕЛ 2. Положения о размещении линейных объектов</w:t>
      </w:r>
    </w:p>
    <w:p w:rsidR="008E5E55" w:rsidRPr="008E5E55" w:rsidRDefault="008E5E55" w:rsidP="008E5E55">
      <w:pPr>
        <w:tabs>
          <w:tab w:val="left" w:pos="284"/>
        </w:tabs>
        <w:spacing w:after="0" w:line="240" w:lineRule="auto"/>
        <w:jc w:val="both"/>
        <w:rPr>
          <w:rFonts w:ascii="Times New Roman" w:eastAsia="Calibri" w:hAnsi="Times New Roman" w:cs="Times New Roman"/>
          <w:sz w:val="12"/>
          <w:szCs w:val="12"/>
        </w:rPr>
      </w:pP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2. Наименование и основные характеристики объекта</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2.1. Наименование объекта</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"Малоэтажная застройка в п. Сургут муниципального района Сергиевский Самарской области - 2 очередь";</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2.2. Основные характеристики объекта:</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Проект  «Малоэтажная застройка в п. Сургут муниципального района  Сергиевский Самарской области- 2 очередь »   направлен   на обеспечение коммунальной инфраструктурой площадки  под  компактную  жилищную  застройку  (171 участков). Реализация проекта обеспечит более комфортное проживание жителей п. Сургут в построенных жилых домах за период 2018-2019гг.   Так же позволит улучшить жилищные условия  молодым   семьям,   молодым  квалифицированным специалистам  задействованных в сфере сельского хозяйства и в реализации инвестиционного проекта «Современный комплекс по производству и переработке мяса птицы (бройлеров) производительностью 50 </w:t>
      </w:r>
      <w:proofErr w:type="spellStart"/>
      <w:r w:rsidRPr="008E5E55">
        <w:rPr>
          <w:rFonts w:ascii="Times New Roman" w:eastAsia="Calibri" w:hAnsi="Times New Roman" w:cs="Times New Roman"/>
          <w:sz w:val="12"/>
          <w:szCs w:val="12"/>
        </w:rPr>
        <w:t>тыс</w:t>
      </w:r>
      <w:proofErr w:type="gramStart"/>
      <w:r w:rsidRPr="008E5E55">
        <w:rPr>
          <w:rFonts w:ascii="Times New Roman" w:eastAsia="Calibri" w:hAnsi="Times New Roman" w:cs="Times New Roman"/>
          <w:sz w:val="12"/>
          <w:szCs w:val="12"/>
        </w:rPr>
        <w:t>.т</w:t>
      </w:r>
      <w:proofErr w:type="gramEnd"/>
      <w:r w:rsidRPr="008E5E55">
        <w:rPr>
          <w:rFonts w:ascii="Times New Roman" w:eastAsia="Calibri" w:hAnsi="Times New Roman" w:cs="Times New Roman"/>
          <w:sz w:val="12"/>
          <w:szCs w:val="12"/>
        </w:rPr>
        <w:t>н</w:t>
      </w:r>
      <w:proofErr w:type="spellEnd"/>
      <w:r w:rsidRPr="008E5E55">
        <w:rPr>
          <w:rFonts w:ascii="Times New Roman" w:eastAsia="Calibri" w:hAnsi="Times New Roman" w:cs="Times New Roman"/>
          <w:sz w:val="12"/>
          <w:szCs w:val="12"/>
        </w:rPr>
        <w:t>/год»,  многодетным  семьям.</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Для  новой  застройки  поселка  характерна  планировочная  структура  с регулярной  квартальной  застройкой.</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На границах двух населенных пунктов – п. Сургут и п. Суходол располагается земельный массив, свободный от застроек и зеленых насаждений. На данном земельном участке обширно осваивается и застраивается жилая квартальная застройка с социальной инфраструктурой. Малоэтажная застройка - 2  очередь размещается на земельном участке площадью   34,8   га, относящемся по категории к землям населенного пункта п. Сургут муниципального района Сергиевский. В настоящее время земельный участок  обеспечен  сетями  электроснабжения, но  не обеспечен сетями  водоснабжения, водоотведения, газоснабжения и улично-дорожной сетью.</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lastRenderedPageBreak/>
        <w:t xml:space="preserve">Администрацией муниципального района Сергиевский разработана проектно-сметная документация на   объект: «Малоэтажная застройка </w:t>
      </w:r>
      <w:proofErr w:type="gramStart"/>
      <w:r w:rsidRPr="008E5E55">
        <w:rPr>
          <w:rFonts w:ascii="Times New Roman" w:eastAsia="Calibri" w:hAnsi="Times New Roman" w:cs="Times New Roman"/>
          <w:sz w:val="12"/>
          <w:szCs w:val="12"/>
        </w:rPr>
        <w:t>в</w:t>
      </w:r>
      <w:proofErr w:type="gramEnd"/>
      <w:r w:rsidRPr="008E5E55">
        <w:rPr>
          <w:rFonts w:ascii="Times New Roman" w:eastAsia="Calibri" w:hAnsi="Times New Roman" w:cs="Times New Roman"/>
          <w:sz w:val="12"/>
          <w:szCs w:val="12"/>
        </w:rPr>
        <w:t xml:space="preserve"> </w:t>
      </w:r>
      <w:proofErr w:type="gramStart"/>
      <w:r w:rsidRPr="008E5E55">
        <w:rPr>
          <w:rFonts w:ascii="Times New Roman" w:eastAsia="Calibri" w:hAnsi="Times New Roman" w:cs="Times New Roman"/>
          <w:sz w:val="12"/>
          <w:szCs w:val="12"/>
        </w:rPr>
        <w:t>с</w:t>
      </w:r>
      <w:proofErr w:type="gramEnd"/>
      <w:r w:rsidRPr="008E5E55">
        <w:rPr>
          <w:rFonts w:ascii="Times New Roman" w:eastAsia="Calibri" w:hAnsi="Times New Roman" w:cs="Times New Roman"/>
          <w:sz w:val="12"/>
          <w:szCs w:val="12"/>
        </w:rPr>
        <w:t>. Сургут муниципального района  Сергиевский Самарской области»», проект выполнен ЗАО «Экспресс».</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Состав сооружений.</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В состав  проекта «Малоэтажная  застройка в п. Сургут муниципального района Сергиевский Самарской области 2 очередь» входят следующие объекты:</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сети водоснабжения протяженностью 4,3  км</w:t>
      </w:r>
      <w:proofErr w:type="gramStart"/>
      <w:r w:rsidRPr="008E5E55">
        <w:rPr>
          <w:rFonts w:ascii="Times New Roman" w:eastAsia="Calibri" w:hAnsi="Times New Roman" w:cs="Times New Roman"/>
          <w:sz w:val="12"/>
          <w:szCs w:val="12"/>
        </w:rPr>
        <w:t>.</w:t>
      </w:r>
      <w:proofErr w:type="gramEnd"/>
      <w:r w:rsidRPr="008E5E55">
        <w:rPr>
          <w:rFonts w:ascii="Times New Roman" w:eastAsia="Calibri" w:hAnsi="Times New Roman" w:cs="Times New Roman"/>
          <w:sz w:val="12"/>
          <w:szCs w:val="12"/>
        </w:rPr>
        <w:t xml:space="preserve"> (</w:t>
      </w:r>
      <w:proofErr w:type="gramStart"/>
      <w:r w:rsidRPr="008E5E55">
        <w:rPr>
          <w:rFonts w:ascii="Times New Roman" w:eastAsia="Calibri" w:hAnsi="Times New Roman" w:cs="Times New Roman"/>
          <w:sz w:val="12"/>
          <w:szCs w:val="12"/>
        </w:rPr>
        <w:t>п</w:t>
      </w:r>
      <w:proofErr w:type="gramEnd"/>
      <w:r w:rsidRPr="008E5E55">
        <w:rPr>
          <w:rFonts w:ascii="Times New Roman" w:eastAsia="Calibri" w:hAnsi="Times New Roman" w:cs="Times New Roman"/>
          <w:sz w:val="12"/>
          <w:szCs w:val="12"/>
        </w:rPr>
        <w:t>ерспективные)</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сети водоотведения протяженностью 3,9 км</w:t>
      </w:r>
      <w:proofErr w:type="gramStart"/>
      <w:r w:rsidRPr="008E5E55">
        <w:rPr>
          <w:rFonts w:ascii="Times New Roman" w:eastAsia="Calibri" w:hAnsi="Times New Roman" w:cs="Times New Roman"/>
          <w:sz w:val="12"/>
          <w:szCs w:val="12"/>
        </w:rPr>
        <w:t>.</w:t>
      </w:r>
      <w:proofErr w:type="gramEnd"/>
      <w:r w:rsidRPr="008E5E55">
        <w:rPr>
          <w:rFonts w:ascii="Times New Roman" w:eastAsia="Calibri" w:hAnsi="Times New Roman" w:cs="Times New Roman"/>
          <w:sz w:val="12"/>
          <w:szCs w:val="12"/>
        </w:rPr>
        <w:t xml:space="preserve">  (</w:t>
      </w:r>
      <w:proofErr w:type="gramStart"/>
      <w:r w:rsidRPr="008E5E55">
        <w:rPr>
          <w:rFonts w:ascii="Times New Roman" w:eastAsia="Calibri" w:hAnsi="Times New Roman" w:cs="Times New Roman"/>
          <w:sz w:val="12"/>
          <w:szCs w:val="12"/>
        </w:rPr>
        <w:t>п</w:t>
      </w:r>
      <w:proofErr w:type="gramEnd"/>
      <w:r w:rsidRPr="008E5E55">
        <w:rPr>
          <w:rFonts w:ascii="Times New Roman" w:eastAsia="Calibri" w:hAnsi="Times New Roman" w:cs="Times New Roman"/>
          <w:sz w:val="12"/>
          <w:szCs w:val="12"/>
        </w:rPr>
        <w:t>ерспективные)</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сети   газоснабжения   протяженностью  7,895  км</w:t>
      </w:r>
      <w:proofErr w:type="gramStart"/>
      <w:r w:rsidRPr="008E5E55">
        <w:rPr>
          <w:rFonts w:ascii="Times New Roman" w:eastAsia="Calibri" w:hAnsi="Times New Roman" w:cs="Times New Roman"/>
          <w:sz w:val="12"/>
          <w:szCs w:val="12"/>
        </w:rPr>
        <w:t>.</w:t>
      </w:r>
      <w:proofErr w:type="gramEnd"/>
      <w:r w:rsidRPr="008E5E55">
        <w:rPr>
          <w:rFonts w:ascii="Times New Roman" w:eastAsia="Calibri" w:hAnsi="Times New Roman" w:cs="Times New Roman"/>
          <w:sz w:val="12"/>
          <w:szCs w:val="12"/>
        </w:rPr>
        <w:t xml:space="preserve"> (</w:t>
      </w:r>
      <w:proofErr w:type="gramStart"/>
      <w:r w:rsidRPr="008E5E55">
        <w:rPr>
          <w:rFonts w:ascii="Times New Roman" w:eastAsia="Calibri" w:hAnsi="Times New Roman" w:cs="Times New Roman"/>
          <w:sz w:val="12"/>
          <w:szCs w:val="12"/>
        </w:rPr>
        <w:t>п</w:t>
      </w:r>
      <w:proofErr w:type="gramEnd"/>
      <w:r w:rsidRPr="008E5E55">
        <w:rPr>
          <w:rFonts w:ascii="Times New Roman" w:eastAsia="Calibri" w:hAnsi="Times New Roman" w:cs="Times New Roman"/>
          <w:sz w:val="12"/>
          <w:szCs w:val="12"/>
        </w:rPr>
        <w:t>ерспективные)</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дорожная сеть протяженностью 2,5 км.</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Срок реализации 2018-2019 </w:t>
      </w:r>
      <w:proofErr w:type="spellStart"/>
      <w:r w:rsidRPr="008E5E55">
        <w:rPr>
          <w:rFonts w:ascii="Times New Roman" w:eastAsia="Calibri" w:hAnsi="Times New Roman" w:cs="Times New Roman"/>
          <w:sz w:val="12"/>
          <w:szCs w:val="12"/>
        </w:rPr>
        <w:t>г.</w:t>
      </w:r>
      <w:proofErr w:type="gramStart"/>
      <w:r w:rsidRPr="008E5E55">
        <w:rPr>
          <w:rFonts w:ascii="Times New Roman" w:eastAsia="Calibri" w:hAnsi="Times New Roman" w:cs="Times New Roman"/>
          <w:sz w:val="12"/>
          <w:szCs w:val="12"/>
        </w:rPr>
        <w:t>г</w:t>
      </w:r>
      <w:proofErr w:type="spellEnd"/>
      <w:proofErr w:type="gramEnd"/>
      <w:r w:rsidRPr="008E5E55">
        <w:rPr>
          <w:rFonts w:ascii="Times New Roman" w:eastAsia="Calibri" w:hAnsi="Times New Roman" w:cs="Times New Roman"/>
          <w:sz w:val="12"/>
          <w:szCs w:val="12"/>
        </w:rPr>
        <w:t>.</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Проектируемый объект представляет собой 171 земельный участок, предназначенных для малоэтажного строительства, сгруппированных в 18 блоков, которые отделены друг от друга улицами.</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proofErr w:type="gramStart"/>
      <w:r w:rsidRPr="008E5E55">
        <w:rPr>
          <w:rFonts w:ascii="Times New Roman" w:eastAsia="Calibri" w:hAnsi="Times New Roman" w:cs="Times New Roman"/>
          <w:sz w:val="12"/>
          <w:szCs w:val="12"/>
        </w:rPr>
        <w:t>Всего планируется строительство 8 улиц. 5 из них ориентированы с северо-запада на юго-восток, им присвоены следующие наименования (с северо-востока на юго-запад): ул. Малышевой, ул. Коноваловой, ул. Каштановая, ул. Рябиновая, ул. Цветочная.</w:t>
      </w:r>
      <w:proofErr w:type="gramEnd"/>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Три проезда проектируются с направлением с юго-запада на северо-восток.</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В настоящем проекте не предусмотрено проектирование линейных объектов. Однако в перспективе проектируемая малоэтажная застройка будет обеспечена центральным водоснабжением, газоснабжением, системой водоотведения и канализации, улично-дорожной сетью.</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Перспективные линейные сооружения обозначены на чертежах Раздела I настоящей документации.</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По границам блоков земельных участков устанавливаются красные линии, являющиеся границами мест общего пользования, размещения проездов, улиц, перспективных линейных объектов.</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Решение вопроса по обустройству инженерными коммуникациями малоэтажной застройки п. Сургут обеспечивает более комфортное проживание жителей п. Сургут, в строящихся и построенных жилых домах.</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Большая часть населения п. Сургут работает в сфере сельского хозяйства и ведет частное подсобное хозяйство, занимаются разведением крупнорогатого и </w:t>
      </w:r>
      <w:proofErr w:type="spellStart"/>
      <w:r w:rsidRPr="008E5E55">
        <w:rPr>
          <w:rFonts w:ascii="Times New Roman" w:eastAsia="Calibri" w:hAnsi="Times New Roman" w:cs="Times New Roman"/>
          <w:sz w:val="12"/>
          <w:szCs w:val="12"/>
        </w:rPr>
        <w:t>мелкорогатого</w:t>
      </w:r>
      <w:proofErr w:type="spellEnd"/>
      <w:r w:rsidRPr="008E5E55">
        <w:rPr>
          <w:rFonts w:ascii="Times New Roman" w:eastAsia="Calibri" w:hAnsi="Times New Roman" w:cs="Times New Roman"/>
          <w:sz w:val="12"/>
          <w:szCs w:val="12"/>
        </w:rPr>
        <w:t xml:space="preserve"> скота, кур и птиц. Так же на территории муниципального района Сергиевский планируется строительство предприятия «Современный комплекс по производству и переработке мяса птицы «</w:t>
      </w:r>
      <w:proofErr w:type="spellStart"/>
      <w:r w:rsidRPr="008E5E55">
        <w:rPr>
          <w:rFonts w:ascii="Times New Roman" w:eastAsia="Calibri" w:hAnsi="Times New Roman" w:cs="Times New Roman"/>
          <w:sz w:val="12"/>
          <w:szCs w:val="12"/>
        </w:rPr>
        <w:t>Броллер</w:t>
      </w:r>
      <w:proofErr w:type="spellEnd"/>
      <w:r w:rsidRPr="008E5E55">
        <w:rPr>
          <w:rFonts w:ascii="Times New Roman" w:eastAsia="Calibri" w:hAnsi="Times New Roman" w:cs="Times New Roman"/>
          <w:sz w:val="12"/>
          <w:szCs w:val="12"/>
        </w:rPr>
        <w:t xml:space="preserve">» производительностью до 50 </w:t>
      </w:r>
      <w:proofErr w:type="spellStart"/>
      <w:r w:rsidRPr="008E5E55">
        <w:rPr>
          <w:rFonts w:ascii="Times New Roman" w:eastAsia="Calibri" w:hAnsi="Times New Roman" w:cs="Times New Roman"/>
          <w:sz w:val="12"/>
          <w:szCs w:val="12"/>
        </w:rPr>
        <w:t>тыс</w:t>
      </w:r>
      <w:proofErr w:type="gramStart"/>
      <w:r w:rsidRPr="008E5E55">
        <w:rPr>
          <w:rFonts w:ascii="Times New Roman" w:eastAsia="Calibri" w:hAnsi="Times New Roman" w:cs="Times New Roman"/>
          <w:sz w:val="12"/>
          <w:szCs w:val="12"/>
        </w:rPr>
        <w:t>.т</w:t>
      </w:r>
      <w:proofErr w:type="gramEnd"/>
      <w:r w:rsidRPr="008E5E55">
        <w:rPr>
          <w:rFonts w:ascii="Times New Roman" w:eastAsia="Calibri" w:hAnsi="Times New Roman" w:cs="Times New Roman"/>
          <w:sz w:val="12"/>
          <w:szCs w:val="12"/>
        </w:rPr>
        <w:t>онн</w:t>
      </w:r>
      <w:proofErr w:type="spellEnd"/>
      <w:r w:rsidRPr="008E5E55">
        <w:rPr>
          <w:rFonts w:ascii="Times New Roman" w:eastAsia="Calibri" w:hAnsi="Times New Roman" w:cs="Times New Roman"/>
          <w:sz w:val="12"/>
          <w:szCs w:val="12"/>
        </w:rPr>
        <w:t xml:space="preserve"> в год» с открытием дополнительных рабочих мест, в непосредственной близости от малоэтажной застройки п. Сургут, что позволит молодым и квалифицированным специалистам решить вопросы улучшения жилищных условий.</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На территории муниципального района </w:t>
      </w:r>
      <w:proofErr w:type="gramStart"/>
      <w:r w:rsidRPr="008E5E55">
        <w:rPr>
          <w:rFonts w:ascii="Times New Roman" w:eastAsia="Calibri" w:hAnsi="Times New Roman" w:cs="Times New Roman"/>
          <w:sz w:val="12"/>
          <w:szCs w:val="12"/>
        </w:rPr>
        <w:t>Сергиевский</w:t>
      </w:r>
      <w:proofErr w:type="gramEnd"/>
      <w:r w:rsidRPr="008E5E55">
        <w:rPr>
          <w:rFonts w:ascii="Times New Roman" w:eastAsia="Calibri" w:hAnsi="Times New Roman" w:cs="Times New Roman"/>
          <w:sz w:val="12"/>
          <w:szCs w:val="12"/>
        </w:rPr>
        <w:t xml:space="preserve"> в том числе и на территории п. Сургут успешно реализуются областные и районные целевые программы по переселению многодетных и молодых семей, переселение граждан из жилищного фонда, признанного непригодным для проживания, переселение граждан из аварийного жилого фонда.</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p>
    <w:p w:rsidR="008E5E55" w:rsidRPr="008E5E55" w:rsidRDefault="008E5E55" w:rsidP="008E5E55">
      <w:pPr>
        <w:tabs>
          <w:tab w:val="left" w:pos="284"/>
        </w:tabs>
        <w:spacing w:after="0" w:line="240" w:lineRule="auto"/>
        <w:ind w:firstLine="284"/>
        <w:jc w:val="center"/>
        <w:rPr>
          <w:rFonts w:ascii="Times New Roman" w:eastAsia="Calibri" w:hAnsi="Times New Roman" w:cs="Times New Roman"/>
          <w:b/>
          <w:sz w:val="12"/>
          <w:szCs w:val="12"/>
        </w:rPr>
      </w:pPr>
      <w:r w:rsidRPr="008E5E55">
        <w:rPr>
          <w:rFonts w:ascii="Times New Roman" w:eastAsia="Calibri" w:hAnsi="Times New Roman" w:cs="Times New Roman"/>
          <w:b/>
          <w:sz w:val="12"/>
          <w:szCs w:val="12"/>
        </w:rPr>
        <w:t>3. Местоположение проектируемого объекта</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В административном отношении территория строительства расположена в северо-восточной  части Самарской области, на территории муниципального района Сергиевский, в 126 километрах от областного центра города Самары. Участок строительства располагается в 2,4 км к югу от </w:t>
      </w:r>
      <w:proofErr w:type="spellStart"/>
      <w:r w:rsidRPr="008E5E55">
        <w:rPr>
          <w:rFonts w:ascii="Times New Roman" w:eastAsia="Calibri" w:hAnsi="Times New Roman" w:cs="Times New Roman"/>
          <w:sz w:val="12"/>
          <w:szCs w:val="12"/>
        </w:rPr>
        <w:t>р.ц</w:t>
      </w:r>
      <w:proofErr w:type="spellEnd"/>
      <w:r w:rsidRPr="008E5E55">
        <w:rPr>
          <w:rFonts w:ascii="Times New Roman" w:eastAsia="Calibri" w:hAnsi="Times New Roman" w:cs="Times New Roman"/>
          <w:sz w:val="12"/>
          <w:szCs w:val="12"/>
        </w:rPr>
        <w:t>. Сергиевск, на территории п. Сургут.</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Перспективная малоэтажная застройка планируется к размещению в западной части п. Сургут между ул. Дорожная и автомобильной дорогой регионального значения соединяющей с. Сергиевск с федеральной трассой «Урал» М-5.</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Весь проектируемый объект располагается на землях населенных пунктов.</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Территория Сергиевского района расположена на междуречье рек Сок-</w:t>
      </w:r>
      <w:proofErr w:type="spellStart"/>
      <w:r w:rsidRPr="008E5E55">
        <w:rPr>
          <w:rFonts w:ascii="Times New Roman" w:eastAsia="Calibri" w:hAnsi="Times New Roman" w:cs="Times New Roman"/>
          <w:sz w:val="12"/>
          <w:szCs w:val="12"/>
        </w:rPr>
        <w:t>Кондурча</w:t>
      </w:r>
      <w:proofErr w:type="spellEnd"/>
      <w:r w:rsidRPr="008E5E55">
        <w:rPr>
          <w:rFonts w:ascii="Times New Roman" w:eastAsia="Calibri" w:hAnsi="Times New Roman" w:cs="Times New Roman"/>
          <w:sz w:val="12"/>
          <w:szCs w:val="12"/>
        </w:rPr>
        <w:t xml:space="preserve"> и </w:t>
      </w:r>
      <w:proofErr w:type="gramStart"/>
      <w:r w:rsidRPr="008E5E55">
        <w:rPr>
          <w:rFonts w:ascii="Times New Roman" w:eastAsia="Calibri" w:hAnsi="Times New Roman" w:cs="Times New Roman"/>
          <w:sz w:val="12"/>
          <w:szCs w:val="12"/>
        </w:rPr>
        <w:t>Сок-Большой</w:t>
      </w:r>
      <w:proofErr w:type="gramEnd"/>
      <w:r w:rsidRPr="008E5E55">
        <w:rPr>
          <w:rFonts w:ascii="Times New Roman" w:eastAsia="Calibri" w:hAnsi="Times New Roman" w:cs="Times New Roman"/>
          <w:sz w:val="12"/>
          <w:szCs w:val="12"/>
        </w:rPr>
        <w:t xml:space="preserve"> </w:t>
      </w:r>
      <w:proofErr w:type="spellStart"/>
      <w:r w:rsidRPr="008E5E55">
        <w:rPr>
          <w:rFonts w:ascii="Times New Roman" w:eastAsia="Calibri" w:hAnsi="Times New Roman" w:cs="Times New Roman"/>
          <w:sz w:val="12"/>
          <w:szCs w:val="12"/>
        </w:rPr>
        <w:t>Кинель</w:t>
      </w:r>
      <w:proofErr w:type="spellEnd"/>
      <w:r w:rsidRPr="008E5E55">
        <w:rPr>
          <w:rFonts w:ascii="Times New Roman" w:eastAsia="Calibri" w:hAnsi="Times New Roman" w:cs="Times New Roman"/>
          <w:sz w:val="12"/>
          <w:szCs w:val="12"/>
        </w:rPr>
        <w:t xml:space="preserve"> в северо-восточной части области. Поверхность территории постепенно понижается от востока к западу, в этом направлении текут и реки. Река Сок протекает на расстоянии 4,8 км к югу от участка строительства. Дорожная сеть в районе работ развита хорошо. В 0,2 км к северу от участка строительства проходит автодорога общего пользования регионального значения «Урал»- «Сергиевск-Челны-Вершины». Все ближайшие населенные пункты также соединены автодорогами регионального и местного значения. Неблагоприятные для строительства физико-геологические процессы и явления на участке не ожидаются. Обзорная схема участка работ представлена на рисунке.</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p>
    <w:p w:rsidR="008E5E55" w:rsidRPr="008E5E55" w:rsidRDefault="008E5E55" w:rsidP="008E5E55">
      <w:pPr>
        <w:tabs>
          <w:tab w:val="left" w:pos="284"/>
        </w:tabs>
        <w:spacing w:after="0" w:line="240" w:lineRule="auto"/>
        <w:jc w:val="both"/>
        <w:rPr>
          <w:rFonts w:ascii="Times New Roman" w:eastAsia="Calibri" w:hAnsi="Times New Roman" w:cs="Times New Roman"/>
          <w:sz w:val="12"/>
          <w:szCs w:val="12"/>
        </w:rPr>
      </w:pPr>
      <w:r w:rsidRPr="008E5E55">
        <w:rPr>
          <w:rFonts w:ascii="Times New Roman" w:eastAsia="Calibri" w:hAnsi="Times New Roman" w:cs="Times New Roman"/>
          <w:noProof/>
          <w:sz w:val="12"/>
          <w:szCs w:val="12"/>
          <w:lang w:eastAsia="ru-RU"/>
        </w:rPr>
        <w:drawing>
          <wp:inline distT="0" distB="0" distL="0" distR="0" wp14:anchorId="26853B90" wp14:editId="604AC420">
            <wp:extent cx="4723074" cy="26398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4724680" cy="2640731"/>
                    </a:xfrm>
                    <a:prstGeom prst="rect">
                      <a:avLst/>
                    </a:prstGeom>
                    <a:noFill/>
                    <a:ln>
                      <a:noFill/>
                    </a:ln>
                    <a:extLst>
                      <a:ext uri="{53640926-AAD7-44D8-BBD7-CCE9431645EC}">
                        <a14:shadowObscured xmlns:a14="http://schemas.microsoft.com/office/drawing/2010/main"/>
                      </a:ext>
                    </a:extLst>
                  </pic:spPr>
                </pic:pic>
              </a:graphicData>
            </a:graphic>
          </wp:inline>
        </w:drawing>
      </w:r>
    </w:p>
    <w:p w:rsidR="008E5E55" w:rsidRPr="008E5E55" w:rsidRDefault="008E5E55" w:rsidP="008E5E55">
      <w:pPr>
        <w:tabs>
          <w:tab w:val="left" w:pos="284"/>
        </w:tabs>
        <w:spacing w:after="0" w:line="240" w:lineRule="auto"/>
        <w:jc w:val="both"/>
        <w:rPr>
          <w:rFonts w:ascii="Times New Roman" w:eastAsia="Calibri" w:hAnsi="Times New Roman" w:cs="Times New Roman"/>
          <w:sz w:val="12"/>
          <w:szCs w:val="12"/>
        </w:rPr>
      </w:pPr>
    </w:p>
    <w:p w:rsidR="008E5E55" w:rsidRPr="008E5E55" w:rsidRDefault="008E5E55" w:rsidP="008E5E55">
      <w:pPr>
        <w:tabs>
          <w:tab w:val="left" w:pos="284"/>
        </w:tabs>
        <w:spacing w:after="0" w:line="240" w:lineRule="auto"/>
        <w:jc w:val="center"/>
        <w:rPr>
          <w:rFonts w:ascii="Times New Roman" w:eastAsia="Calibri" w:hAnsi="Times New Roman" w:cs="Times New Roman"/>
          <w:b/>
          <w:sz w:val="12"/>
          <w:szCs w:val="12"/>
        </w:rPr>
      </w:pPr>
      <w:r w:rsidRPr="008E5E55">
        <w:rPr>
          <w:rFonts w:ascii="Times New Roman" w:eastAsia="Calibri" w:hAnsi="Times New Roman" w:cs="Times New Roman"/>
          <w:b/>
          <w:sz w:val="12"/>
          <w:szCs w:val="12"/>
        </w:rPr>
        <w:t xml:space="preserve">4. Перечень </w:t>
      </w:r>
      <w:proofErr w:type="gramStart"/>
      <w:r w:rsidRPr="008E5E55">
        <w:rPr>
          <w:rFonts w:ascii="Times New Roman" w:eastAsia="Calibri" w:hAnsi="Times New Roman" w:cs="Times New Roman"/>
          <w:b/>
          <w:sz w:val="12"/>
          <w:szCs w:val="12"/>
        </w:rPr>
        <w:t>координат характерных точек зон планируемого размещения объекта</w:t>
      </w:r>
      <w:proofErr w:type="gramEnd"/>
    </w:p>
    <w:p w:rsidR="008E5E55" w:rsidRPr="008E5E55" w:rsidRDefault="008E5E55" w:rsidP="008E5E55">
      <w:pPr>
        <w:tabs>
          <w:tab w:val="left" w:pos="284"/>
        </w:tabs>
        <w:spacing w:after="0" w:line="240" w:lineRule="auto"/>
        <w:jc w:val="center"/>
        <w:rPr>
          <w:rFonts w:ascii="Times New Roman" w:eastAsia="Calibri" w:hAnsi="Times New Roman" w:cs="Times New Roman"/>
          <w:b/>
          <w:sz w:val="12"/>
          <w:szCs w:val="12"/>
        </w:rPr>
      </w:pPr>
    </w:p>
    <w:tbl>
      <w:tblPr>
        <w:tblStyle w:val="1f"/>
        <w:tblW w:w="7513" w:type="dxa"/>
        <w:tblInd w:w="108" w:type="dxa"/>
        <w:tblLook w:val="04A0" w:firstRow="1" w:lastRow="0" w:firstColumn="1" w:lastColumn="0" w:noHBand="0" w:noVBand="1"/>
      </w:tblPr>
      <w:tblGrid>
        <w:gridCol w:w="851"/>
        <w:gridCol w:w="1134"/>
        <w:gridCol w:w="2126"/>
        <w:gridCol w:w="992"/>
        <w:gridCol w:w="1276"/>
        <w:gridCol w:w="1134"/>
      </w:tblGrid>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bCs/>
                <w:sz w:val="12"/>
                <w:szCs w:val="12"/>
              </w:rPr>
            </w:pPr>
            <w:r w:rsidRPr="008E5E55">
              <w:rPr>
                <w:rFonts w:ascii="Times New Roman" w:eastAsia="Calibri" w:hAnsi="Times New Roman" w:cs="Times New Roman"/>
                <w:bCs/>
                <w:sz w:val="12"/>
                <w:szCs w:val="12"/>
              </w:rPr>
              <w:t>Номер</w:t>
            </w:r>
          </w:p>
        </w:tc>
        <w:tc>
          <w:tcPr>
            <w:tcW w:w="1134" w:type="dxa"/>
            <w:noWrap/>
            <w:hideMark/>
          </w:tcPr>
          <w:p w:rsidR="008E5E55" w:rsidRPr="008E5E55" w:rsidRDefault="008E5E55" w:rsidP="008E5E55">
            <w:pPr>
              <w:tabs>
                <w:tab w:val="left" w:pos="284"/>
              </w:tabs>
              <w:rPr>
                <w:rFonts w:ascii="Times New Roman" w:eastAsia="Calibri" w:hAnsi="Times New Roman" w:cs="Times New Roman"/>
                <w:bCs/>
                <w:sz w:val="12"/>
                <w:szCs w:val="12"/>
              </w:rPr>
            </w:pPr>
            <w:proofErr w:type="spellStart"/>
            <w:proofErr w:type="gramStart"/>
            <w:r w:rsidRPr="008E5E55">
              <w:rPr>
                <w:rFonts w:ascii="Times New Roman" w:eastAsia="Calibri" w:hAnsi="Times New Roman" w:cs="Times New Roman"/>
                <w:bCs/>
                <w:sz w:val="12"/>
                <w:szCs w:val="12"/>
              </w:rPr>
              <w:t>X</w:t>
            </w:r>
            <w:proofErr w:type="gramEnd"/>
            <w:r w:rsidRPr="008E5E55">
              <w:rPr>
                <w:rFonts w:ascii="Times New Roman" w:eastAsia="Calibri" w:hAnsi="Times New Roman" w:cs="Times New Roman"/>
                <w:bCs/>
                <w:sz w:val="12"/>
                <w:szCs w:val="12"/>
              </w:rPr>
              <w:t>точки</w:t>
            </w:r>
            <w:proofErr w:type="spellEnd"/>
          </w:p>
        </w:tc>
        <w:tc>
          <w:tcPr>
            <w:tcW w:w="2126" w:type="dxa"/>
            <w:noWrap/>
            <w:hideMark/>
          </w:tcPr>
          <w:p w:rsidR="008E5E55" w:rsidRPr="008E5E55" w:rsidRDefault="008E5E55" w:rsidP="008E5E55">
            <w:pPr>
              <w:tabs>
                <w:tab w:val="left" w:pos="284"/>
              </w:tabs>
              <w:rPr>
                <w:rFonts w:ascii="Times New Roman" w:eastAsia="Calibri" w:hAnsi="Times New Roman" w:cs="Times New Roman"/>
                <w:bCs/>
                <w:sz w:val="12"/>
                <w:szCs w:val="12"/>
              </w:rPr>
            </w:pPr>
            <w:proofErr w:type="spellStart"/>
            <w:proofErr w:type="gramStart"/>
            <w:r w:rsidRPr="008E5E55">
              <w:rPr>
                <w:rFonts w:ascii="Times New Roman" w:eastAsia="Calibri" w:hAnsi="Times New Roman" w:cs="Times New Roman"/>
                <w:bCs/>
                <w:sz w:val="12"/>
                <w:szCs w:val="12"/>
              </w:rPr>
              <w:t>Y</w:t>
            </w:r>
            <w:proofErr w:type="gramEnd"/>
            <w:r w:rsidRPr="008E5E55">
              <w:rPr>
                <w:rFonts w:ascii="Times New Roman" w:eastAsia="Calibri" w:hAnsi="Times New Roman" w:cs="Times New Roman"/>
                <w:bCs/>
                <w:sz w:val="12"/>
                <w:szCs w:val="12"/>
              </w:rPr>
              <w:t>точки</w:t>
            </w:r>
            <w:proofErr w:type="spellEnd"/>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Номер</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proofErr w:type="spellStart"/>
            <w:proofErr w:type="gramStart"/>
            <w:r w:rsidRPr="008E5E55">
              <w:rPr>
                <w:rFonts w:ascii="Times New Roman" w:eastAsia="Calibri" w:hAnsi="Times New Roman" w:cs="Times New Roman"/>
                <w:sz w:val="12"/>
                <w:szCs w:val="12"/>
              </w:rPr>
              <w:t>X</w:t>
            </w:r>
            <w:proofErr w:type="gramEnd"/>
            <w:r w:rsidRPr="008E5E55">
              <w:rPr>
                <w:rFonts w:ascii="Times New Roman" w:eastAsia="Calibri" w:hAnsi="Times New Roman" w:cs="Times New Roman"/>
                <w:sz w:val="12"/>
                <w:szCs w:val="12"/>
              </w:rPr>
              <w:t>точки</w:t>
            </w:r>
            <w:proofErr w:type="spellEnd"/>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proofErr w:type="spellStart"/>
            <w:proofErr w:type="gramStart"/>
            <w:r w:rsidRPr="008E5E55">
              <w:rPr>
                <w:rFonts w:ascii="Times New Roman" w:eastAsia="Calibri" w:hAnsi="Times New Roman" w:cs="Times New Roman"/>
                <w:sz w:val="12"/>
                <w:szCs w:val="12"/>
              </w:rPr>
              <w:t>Y</w:t>
            </w:r>
            <w:proofErr w:type="gramEnd"/>
            <w:r w:rsidRPr="008E5E55">
              <w:rPr>
                <w:rFonts w:ascii="Times New Roman" w:eastAsia="Calibri" w:hAnsi="Times New Roman" w:cs="Times New Roman"/>
                <w:sz w:val="12"/>
                <w:szCs w:val="12"/>
              </w:rPr>
              <w:t>точки</w:t>
            </w:r>
            <w:proofErr w:type="spellEnd"/>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5967028.48</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244663.57</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201</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5967241.05</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243991.98</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5967167.64</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244568.90</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202</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5967263.19</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243977.73</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5967244.01</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244517.24</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203</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5967246.95</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243952.50</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4</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5967402.65</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244409.74</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204</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5967224.81</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243966.76</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5967643.41</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244245.88</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205</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5967202.67</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243981.01</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6</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5967657.71</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244236.51</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206</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5967180.53</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243995.26</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7</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5967640.85</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244210.07</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207</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5967158.40</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244009.52</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8</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5967450.34</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243926.06</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208</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5966825.74</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244259.37</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9</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5967341.23</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244000.29</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209</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5966853.41</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244241.55</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10</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5967282.11</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243912.60</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210</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5966881.08</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244223.74</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11</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5966805.48</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244236.83</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211</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5966908.76</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244205.92</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12</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5966761.99</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244266.34</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212</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5966936.43</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244188.11</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13</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5966813.73</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244343.40</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213</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5966964.10</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244170.29</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14</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5967319.56</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244259.95</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214</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5966991.77</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244152.48</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15</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5967346.07</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244242.88</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215</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5967019.44</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244134.66</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16</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5967372.58</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244225.80</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216</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5967047.11</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244116.85</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17</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5967399.09</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244208.73</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217</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5967074.78</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244099.03</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18</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5967425.60</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244191.66</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218</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5967102.45</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244081.21</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19</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5967452.11</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244174.59</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219</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5967130.12</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244063.40</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20</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5967478.62</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244157.52</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220</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5967157.82</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244045.57</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21</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5967505.12</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244140.45</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221</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5967141.58</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244020.34</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22</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5967531.63</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244123.38</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222</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5967113.88</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244038.18</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23</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5967558.14</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244106.31</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223</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5967086.21</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244055.99</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5967541.98</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244081.21</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224</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5967058.54</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244073.81</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25</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5967515.47</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244098.28</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225</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5967030.87</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244091.62</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26</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5967488.96</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244115.35</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226</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5967003.20</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244109.44</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27</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5967462.45</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244132.42</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227</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5966975.53</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244127.25</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28</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5967435.94</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244149.49</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228</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5966947.86</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244145.07</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29</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5967409.43</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244166.56</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229</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5966920.19</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244162.88</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30</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5967382.92</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244183.64</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230</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5966892.52</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244180.70</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31</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5967356.42</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244200.71</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231</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5966864.84</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244198.51</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32</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5967329.91</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244217.78</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232</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5966837.17</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244216.33</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33</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5967303.40</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244234.85</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233</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5966809.50</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244234.14</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34</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5966970.74</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244484.58</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234</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5967208.25</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244086.95</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35</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5966998.80</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244466.51</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235</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5967230.39</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244072.69</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36</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5967026.86</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244448.44</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236</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5967252.52</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244058.44</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37</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5967054.92</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244430.37</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237</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5967274.66</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244044.19</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38</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5967082.98</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244412.30</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238</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5967296.80</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244029.93</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39</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5967111.04</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244394.23</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239</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5967276.25</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243998.01</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40</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5967139.10</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244376.16</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240</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5967254.11</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244012.26</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41</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5967167.16</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244358.09</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241</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5967231.97</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244026.52</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42</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5967195.22</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244340.02</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242</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5967209.83</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244040.77</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43</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5967223.28</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244321.95</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243</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5967187.69</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244055.02</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44</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5967251.34</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244303.88</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5966859.35</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244311.57</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45</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5967277.39</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244287.10</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245</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5966881.49</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244297.32</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46</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5967302.75</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244270.77</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246</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5966903.63</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244283.07</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47</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5967286.59</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244245.67</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247</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5966925.77</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244268.81</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48</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5967261.23</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244262.00</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248</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5966947.91</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244254.56</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49</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5967235.18</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244278.78</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249</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5966970.05</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244240.31</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50</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5967207.12</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244296.85</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250</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5966992.18</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244226.05</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51</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5967179.06</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244314.92</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251</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5967014.32</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244211.80</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52</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5967151.00</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244332.99</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252</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5967036.46</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244197.55</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53</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5967122.94</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244351.06</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253</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5967058.60</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244183.29</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54</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5967094.88</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244369.13</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254</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5967080.74</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244169.04</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55</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5967066.82</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244387.20</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255</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5967102.88</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244154.79</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56</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5967038.76</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244405.27</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256</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5967125.02</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244140.53</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57</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5967010.70</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244423.34</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257</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5967147.15</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244126.28</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58</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5966982.64</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244441.41</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258</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5967169.29</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244112.03</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5966954.58</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244459.48</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259</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5967191.43</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244097.77</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60</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5967341.08</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244293.36</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260</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5967170.88</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244065.85</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61</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5967367.59</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244276.29</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261</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5967148.74</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244080.10</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62</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5967394.10</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244259.23</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262</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5967126.60</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244094.36</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63</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5967420.61</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244242.16</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263</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5967104.46</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244108.61</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64</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5967447.12</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244225.09</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264</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5967082.32</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244122.86</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65</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5967473.63</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244208.02</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265</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5967060.18</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244137.11</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66</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5967500.14</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244190.95</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266</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5967038.05</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244151.37</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lastRenderedPageBreak/>
              <w:t>67</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5967526.65</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244173.88</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267</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5967015.91</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244165.62</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68</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5967553.16</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244156.81</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268</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5966993.77</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244179.87</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69</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5967579.67</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244139.75</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269</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5966971.63</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244194.13</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70</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5967562.51</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244113.08</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270</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5966949.49</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244208.38</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71</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5967536.00</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244130.15</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271</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5966927.35</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244222.63</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72</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5967509.49</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244147.22</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272</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5966905.22</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244236.89</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73</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5967482.98</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244164.29</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273</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5966883.08</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244251.14</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74</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5967456.47</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244181.36</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274</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5966860.94</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244265.39</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75</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5967429.96</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244198.43</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275</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5966838.80</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244279.65</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76</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5967403.45</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244215.50</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276</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5967232.05</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244123.92</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77</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5967376.93</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244232.56</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277</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5967254.19</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244109.66</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78</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5967350.42</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244249.63</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278</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5967276.33</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244095.41</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79</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5967323.91</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244266.70</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279</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5967298.47</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244081.16</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80</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5966985.34</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244520.19</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280</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5967320.60</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244066.90</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81</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5967013.40</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244502.12</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281</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5967300.05</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244034.98</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82</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5967041.57</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244483.99</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282</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5967277.91</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244049.23</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83</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5967069.74</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244465.85</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283</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5967255.77</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244063.49</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84</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5967097.90</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244447.72</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284</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5967233.63</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244077.74</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85</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5967126.07</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244429.58</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285</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5967211.50</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244091.99</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86</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5967154.24</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244411.45</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286</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5966883.16</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244348.54</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87</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5967182.40</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244393.31</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287</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5966905.29</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244334.29</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88</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5967210.57</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244375.18</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288</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5966927.43</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244320.04</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89</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5967238.74</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244357.04</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289</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5966949.57</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244305.78</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90</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5967266.90</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244338.91</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290</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5966971.71</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244291.53</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91</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5967295.07</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244320.77</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291</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5966993.85</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244277.28</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92</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5967323.24</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244302.64</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292</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5967015.99</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244263.02</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93</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5967307.08</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244277.54</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293</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5967038.13</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244248.77</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94</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5967278.91</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244295.68</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294</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5967060.26</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244234.52</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95</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5967250.74</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244313.81</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295</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5967082.40</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244220.26</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96</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5967222.58</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244331.95</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296</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5967104.54</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244206.01</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97</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5967194.41</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244350.08</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297</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5967126.68</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244191.76</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98</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5967166.24</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244368.22</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298</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5967148.82</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244177.50</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99</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5967138.08</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244386.35</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299</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5967170.96</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244163.25</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100</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5967109.91</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244404.49</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300</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5967193.10</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244149.00</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101</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5967081.74</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244422.62</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301</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5967215.23</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244134.74</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102</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5967053.58</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244440.76</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302</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5967194.68</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244102.82</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103</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5967025.41</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244458.89</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303</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5967172.54</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244117.07</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104</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5966997.24</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244477.03</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304</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5967150.40</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244131.33</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105</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5966969.18</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244495.09</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305</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5967128.26</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244145.58</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106</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5967374.26</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244344.90</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306</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5967106.13</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244159.83</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107</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5967400.77</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244327.83</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307</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5967083.99</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244174.09</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108</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5967427.28</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244310.76</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308</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5967061.85</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244188.34</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109</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5967453.79</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244293.69</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309</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5967039.71</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244202.59</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110</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5967480.30</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244276.62</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310</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5967017.57</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244216.85</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111</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5967506.81</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244259.55</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311</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5966995.43</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244231.10</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112</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5967533.32</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244242.48</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312</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5966973.29</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244245.35</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113</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5967559.83</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244225.42</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313</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5966951.16</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244259.61</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114</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5967586.34</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244208.35</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314</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5966929.02</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244273.86</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115</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5967612.85</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244191.28</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315</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5966906.88</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244288.11</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116</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5967595.68</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244164.61</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316</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5966884.74</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244302.36</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117</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5967569.17</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244181.68</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317</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5966862.60</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244316.62</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118</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5967542.66</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244198.75</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318</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5967266.14</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244176.86</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119</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5967516.15</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244215.81</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319</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5967288.28</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244162.61</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120</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5967489.64</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244232.88</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320</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5967310.41</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244148.36</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121</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5967463.13</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244249.95</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321</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5967332.55</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244134.10</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122</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5967436.62</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244267.02</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322</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5967354.69</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244119.85</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123</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5967410.11</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244284.09</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323</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5967334.14</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244087.92</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124</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5967383.60</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244301.16</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324</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5967312.00</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244102.18</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125</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5967357.09</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244318.22</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325</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5967289.86</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244116.43</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126</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5967019.53</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244573.29</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326</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5967267.72</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244130.68</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127</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5967047.59</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244555.22</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327</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5967245.58</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244144.94</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128</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5967075.76</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244537.09</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328</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5966917.24</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244401.49</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129</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5967103.92</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244518.95</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329</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5966939.38</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244387.24</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130</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5967132.09</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244500.82</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330</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5966961.52</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244372.98</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131</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5967160.26</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244482.68</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331</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5966983.66</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244358.73</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132</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5967188.42</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244464.55</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332</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5967005.80</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244344.48</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133</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5967216.59</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244446.41</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333</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5967027.94</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244330.22</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134</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5967244.76</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244428.28</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334</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5967050.08</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244315.97</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135</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5967272.92</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244410.14</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335</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5967072.21</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244301.72</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136</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5967301.09</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244392.01</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336</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5967094.35</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244287.46</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lastRenderedPageBreak/>
              <w:t>137</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5967329.26</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244373.87</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337</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5967116.49</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244273.21</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138</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5967357.42</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244355.74</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338</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5967138.63</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244258.96</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139</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5967341.26</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244330.64</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339</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5967160.77</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244244.70</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140</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5967313.10</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244348.77</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340</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5967182.91</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244230.45</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141</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5967284.93</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244366.91</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341</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5967205.04</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244216.20</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142</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5967256.76</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244385.04</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342</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5967227.18</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244201.94</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143</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5967228.60</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244403.18</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343</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5967249.32</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244187.69</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144</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5967200.43</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244421.31</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344</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5967228.77</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244155.76</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145</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5967172.26</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244439.45</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345</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5967206.63</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244170.02</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146</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5967144.10</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244457.58</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346</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5967184.49</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244184.27</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147</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5967115.93</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244475.72</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347</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5967162.35</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244198.52</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148</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5967087.76</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244493.85</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348</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5967140.21</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244212.78</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149</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5967059.60</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244511.99</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349</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5967118.07</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244227.03</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150</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5967031.43</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244530.12</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350</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5967095.94</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244241.28</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151</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5967003.37</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244548.19</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351</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5967073.80</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244255.54</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152</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5967039.47</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244604.27</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352</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5967051.66</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244269.79</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153</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5967067.54</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244586.20</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353</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5967029.52</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244284.04</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154</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5967095.70</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244568.07</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354</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5967007.38</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244298.30</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155</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5967123.87</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244549.93</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355</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5966985.24</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244312.55</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156</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5967152.04</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244531.80</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356</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5966963.11</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244326.80</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157</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5967180.20</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244513.66</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357</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5966940.97</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244341.06</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158</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5967208.37</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244495.53</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358</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5966918.83</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244355.31</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159</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5967236.54</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244477.39</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359</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5966896.69</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244369.56</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160</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5967264.70</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244459.26</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360</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5967289.94</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244213.83</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161</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5967292.87</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244441.12</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361</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5967312.08</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244199.58</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162</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5967321.04</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244422.99</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362</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5967334.22</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244185.33</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163</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5967349.21</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244404.85</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363</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5967356.36</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244171.07</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164</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5967377.37</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244386.72</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364</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5967378.49</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244156.82</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165</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5967361.21</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244361.62</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365</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5967357.94</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244124.89</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166</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5967333.05</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244379.76</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366</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5967335.80</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244139.15</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167</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5967304.88</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244397.89</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367</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5967313.66</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244153.40</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168</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5967276.71</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244416.03</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368</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5967291.52</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244167.65</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169</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5967248.55</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244434.16</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369</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5967269.39</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244181.91</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170</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5967220.38</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244452.30</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370</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5966941.05</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244438.46</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171</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5967192.21</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244470.43</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371</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5966963.19</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244424.21</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172</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5967164.05</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244488.57</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372</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5966985.32</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244409.95</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173</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5967135.88</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244506.70</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373</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5967007.46</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244395.70</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174</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5967107.71</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244524.84</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374</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5967029.60</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244381.45</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175</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5967079.54</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244542.97</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375</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5967051.74</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244367.19</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176</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5967051.38</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244561.11</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376</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5967073.88</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244352.94</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177</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5967023.32</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244579.17</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377</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5967096.02</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244338.69</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178</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5967395.22</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244377.45</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378</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5967118.15</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244324.43</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179</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5967421.73</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244360.38</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379</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5967140.29</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244310.18</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180</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5967448.24</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244343.31</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380</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5967162.43</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244295.93</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181</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5967474.75</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244326.25</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381</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5967184.57</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244281.67</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182</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5967501.26</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244309.18</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382</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5967206.71</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244267.42</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183</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5967527.77</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244292.11</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383</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5967228.85</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244253.17</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184</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5967554.28</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244275.04</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384</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5967250.99</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244238.91</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185</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5967580.79</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244257.97</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385</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5967273.12</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244224.66</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186</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5967607.30</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244240.90</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386</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5967252.57</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244192.73</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187</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5967633.81</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244223.83</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387</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5967230.43</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244206.99</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188</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5967616.64</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244197.16</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388</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5967208.29</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244221.24</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189</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5967590.13</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244214.23</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389</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5967186.15</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244235.49</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190</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5967563.62</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244231.30</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390</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5967164.02</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244249.75</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191</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5967537.11</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244248.37</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391</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5967141.88</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244264.00</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192</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5967510.60</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244265.44</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392</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5967119.74</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244278.25</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193</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5967484.09</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244282.51</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393</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5967097.60</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244292.51</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194</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5967457.58</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244299.58</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394</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5967075.46</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244306.76</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195</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5967431.07</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244316.64</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395</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5967053.32</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244321.01</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196</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5967404.56</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244333.71</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396</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5967031.18</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244335.27</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197</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5967378.05</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244350.78</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397</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5967009.05</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244349.52</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198</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5967174.64</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244034.74</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398</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5966986.91</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244363.77</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199</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5967196.77</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244020.49</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399</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5966964.77</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244378.03</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200</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5967218.91</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244006.23</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400</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5966942.63</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244392.28</w:t>
            </w:r>
          </w:p>
        </w:tc>
      </w:tr>
      <w:tr w:rsidR="008E5E55" w:rsidRPr="008E5E55" w:rsidTr="00B449D1">
        <w:trPr>
          <w:trHeight w:val="20"/>
        </w:trPr>
        <w:tc>
          <w:tcPr>
            <w:tcW w:w="851"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201</w:t>
            </w:r>
          </w:p>
        </w:tc>
        <w:tc>
          <w:tcPr>
            <w:tcW w:w="1134"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5967241.05</w:t>
            </w:r>
          </w:p>
        </w:tc>
        <w:tc>
          <w:tcPr>
            <w:tcW w:w="2126" w:type="dxa"/>
            <w:noWrap/>
            <w:hideMark/>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243991.98</w:t>
            </w:r>
          </w:p>
        </w:tc>
        <w:tc>
          <w:tcPr>
            <w:tcW w:w="99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401</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5966920.49</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244406.53</w:t>
            </w:r>
          </w:p>
        </w:tc>
      </w:tr>
    </w:tbl>
    <w:p w:rsidR="008E5E55" w:rsidRPr="008E5E55" w:rsidRDefault="008E5E55" w:rsidP="008E5E55">
      <w:pPr>
        <w:tabs>
          <w:tab w:val="left" w:pos="284"/>
        </w:tabs>
        <w:spacing w:after="0" w:line="240" w:lineRule="auto"/>
        <w:jc w:val="both"/>
        <w:rPr>
          <w:rFonts w:ascii="Times New Roman" w:eastAsia="Calibri" w:hAnsi="Times New Roman" w:cs="Times New Roman"/>
          <w:sz w:val="12"/>
          <w:szCs w:val="12"/>
        </w:rPr>
      </w:pPr>
    </w:p>
    <w:p w:rsidR="008E5E55" w:rsidRPr="008E5E55" w:rsidRDefault="008E5E55" w:rsidP="008E5E55">
      <w:pPr>
        <w:tabs>
          <w:tab w:val="left" w:pos="284"/>
        </w:tabs>
        <w:spacing w:after="0" w:line="240" w:lineRule="auto"/>
        <w:ind w:firstLine="284"/>
        <w:jc w:val="center"/>
        <w:rPr>
          <w:rFonts w:ascii="Times New Roman" w:eastAsia="Calibri" w:hAnsi="Times New Roman" w:cs="Times New Roman"/>
          <w:b/>
          <w:sz w:val="12"/>
          <w:szCs w:val="12"/>
        </w:rPr>
      </w:pPr>
      <w:r w:rsidRPr="008E5E55">
        <w:rPr>
          <w:rFonts w:ascii="Times New Roman" w:eastAsia="Calibri" w:hAnsi="Times New Roman" w:cs="Times New Roman"/>
          <w:b/>
          <w:sz w:val="12"/>
          <w:szCs w:val="12"/>
        </w:rPr>
        <w:t>5. Мероприятия по охране окружающей среды, защите территорий от чрезвычайных ситуаций.</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5.1. Мероприятия по сохранению объектов культурного наследия</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Разработка мероприятий по сохранению объектов культурного наследия не требуется, так как проектируемый линейный объект не затрагивает такие объекты.</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lastRenderedPageBreak/>
        <w:t>5.2. Мероприятия по охране окружающей среды</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Мероприятия по охране атмосферного воздуха</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В административном отношении проектируемый объект находится на территории Сергиевского муниципального района Самарской области, на землях населенных пунктов в п. Сургут.</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Объект представляет собой малоэтажную жилую застройку. Производственные предприятия </w:t>
      </w:r>
      <w:proofErr w:type="spellStart"/>
      <w:r w:rsidRPr="008E5E55">
        <w:rPr>
          <w:rFonts w:ascii="Times New Roman" w:eastAsia="Calibri" w:hAnsi="Times New Roman" w:cs="Times New Roman"/>
          <w:sz w:val="12"/>
          <w:szCs w:val="12"/>
        </w:rPr>
        <w:t>отсуствуют</w:t>
      </w:r>
      <w:proofErr w:type="spellEnd"/>
      <w:r w:rsidRPr="008E5E55">
        <w:rPr>
          <w:rFonts w:ascii="Times New Roman" w:eastAsia="Calibri" w:hAnsi="Times New Roman" w:cs="Times New Roman"/>
          <w:sz w:val="12"/>
          <w:szCs w:val="12"/>
        </w:rPr>
        <w:t>.</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В целях уменьшения загрязнения воздушного бассейна при строительстве рекомендуются следующие мероприятия:</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комплектация парка техники строительными машинами с силовыми установками, обеспечивающими минимальные удельные выбросы загрязняющих веществ в атмосферу, своевременное проведение ППО и ППР автостроительной техники и автотранспорта,</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 организация в составе строительного потока </w:t>
      </w:r>
      <w:proofErr w:type="gramStart"/>
      <w:r w:rsidRPr="008E5E55">
        <w:rPr>
          <w:rFonts w:ascii="Times New Roman" w:eastAsia="Calibri" w:hAnsi="Times New Roman" w:cs="Times New Roman"/>
          <w:sz w:val="12"/>
          <w:szCs w:val="12"/>
        </w:rPr>
        <w:t>контроля за</w:t>
      </w:r>
      <w:proofErr w:type="gramEnd"/>
      <w:r w:rsidRPr="008E5E55">
        <w:rPr>
          <w:rFonts w:ascii="Times New Roman" w:eastAsia="Calibri" w:hAnsi="Times New Roman" w:cs="Times New Roman"/>
          <w:sz w:val="12"/>
          <w:szCs w:val="12"/>
        </w:rPr>
        <w:t xml:space="preserve"> неисправностью топливных систем двигателей внутреннего сгорания и диагностирования их на допустимую степень выброса загрязняющих веществ в атмосферу, проведение ТО контроля за выбросами загрязняющих веществ от строительной техники и автотранспорта, немедленная регулировка двигателей,</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движение транспорта по установленной схеме, недопущение неконтролируемых поездок,</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соблюдение правил выполнения сварочных работ и работ с пылящими строительными материалами и грунтами,</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соблюдение правил противопожарной безопасности,</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проведение технадзора по обеспечению качества строительства и приемки объекта в эксплуатацию.</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Обоснование решений по предотвращению аварийных сбросов сточных вод.</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В настоящей документации не предусмотрены мероприятия по предотвращению аварийных сбросов сточных вод.</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Мероприятия по оборотному водоснабжению</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Оборотное водоснабжение данной проектной документацией не предусмотрено.</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Мероприятия по охране и рациональному использованию земельных ресурсов и почвенного покрова, в том числе мероприятия по рекультивации нарушенных или загрязненных земельных участков и почвенного покрова</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В целях снижения негативных последствий воздействий на почвенный покров и растительность при строительстве рекомендуется предусмотреть следующие мероприятия.</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соблюдение твердых границ отвода земель во временное и постоянное пользование в соответствие с нормами, технологически необходимыми размерами,</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устройство подъездных путей с учетом требований по предотвращению повреждения древесно-кустарниковой растительности, максимально используя элементы существующей транспортной инфраструктуры территории,</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После окончания строительных работ по всей временно отводимой площади производится:</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удаление всех временных сооружений, очистка территории от мусора и строительных отходов,</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проведение планировочных работ с засыпкой образовавшихся борозд, рытвин, ям и других неровностей.</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При условии соблюдения санитарно-гигиенических норм хранения и утилизации твердых и жидких отходов загрязнение окружающей среды маловероятно.</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Мероприятия по охране недр</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Воздействие на геологическую среду при строительстве и эксплуатации проектируемого объекта отсутствует.</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Мероприятия по охране объектов растительного и животного мира и среды их обитания</w:t>
      </w:r>
    </w:p>
    <w:p w:rsidR="008E5E55" w:rsidRPr="008E5E55" w:rsidRDefault="00D20A0B"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noProof/>
          <w:sz w:val="12"/>
          <w:szCs w:val="12"/>
          <w:lang w:eastAsia="ru-RU"/>
        </w:rPr>
        <w:drawing>
          <wp:anchor distT="0" distB="0" distL="114300" distR="114300" simplePos="0" relativeHeight="251679744" behindDoc="1" locked="0" layoutInCell="1" allowOverlap="1" wp14:anchorId="17919722" wp14:editId="475FBEBB">
            <wp:simplePos x="0" y="0"/>
            <wp:positionH relativeFrom="column">
              <wp:posOffset>7791450</wp:posOffset>
            </wp:positionH>
            <wp:positionV relativeFrom="paragraph">
              <wp:posOffset>48895</wp:posOffset>
            </wp:positionV>
            <wp:extent cx="2354580" cy="3268980"/>
            <wp:effectExtent l="0" t="0" r="0" b="0"/>
            <wp:wrapThrough wrapText="bothSides">
              <wp:wrapPolygon edited="0">
                <wp:start x="0" y="0"/>
                <wp:lineTo x="0" y="21524"/>
                <wp:lineTo x="21495" y="21524"/>
                <wp:lineTo x="21495"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email">
                      <a:extLst>
                        <a:ext uri="{28A0092B-C50C-407E-A947-70E740481C1C}">
                          <a14:useLocalDpi xmlns:a14="http://schemas.microsoft.com/office/drawing/2010/main" val="0"/>
                        </a:ext>
                      </a:extLst>
                    </a:blip>
                    <a:srcRect/>
                    <a:stretch/>
                  </pic:blipFill>
                  <pic:spPr bwMode="auto">
                    <a:xfrm>
                      <a:off x="0" y="0"/>
                      <a:ext cx="2354580" cy="3268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5E55" w:rsidRPr="008E5E55">
        <w:rPr>
          <w:rFonts w:ascii="Times New Roman" w:eastAsia="Calibri" w:hAnsi="Times New Roman" w:cs="Times New Roman"/>
          <w:sz w:val="12"/>
          <w:szCs w:val="12"/>
        </w:rPr>
        <w:t>Проектируемый объект располагается на землях населенных пунктов, специальных мероприятий по охране объектов растительного и животного мира и среды их обитания не требуется.</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5.3. Мероприятия по защите территории от чрезвычайных ситуаций</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Проектируемый объект представляет собой </w:t>
      </w:r>
      <w:proofErr w:type="gramStart"/>
      <w:r w:rsidRPr="008E5E55">
        <w:rPr>
          <w:rFonts w:ascii="Times New Roman" w:eastAsia="Calibri" w:hAnsi="Times New Roman" w:cs="Times New Roman"/>
          <w:sz w:val="12"/>
          <w:szCs w:val="12"/>
        </w:rPr>
        <w:t>территорию</w:t>
      </w:r>
      <w:proofErr w:type="gramEnd"/>
      <w:r w:rsidRPr="008E5E55">
        <w:rPr>
          <w:rFonts w:ascii="Times New Roman" w:eastAsia="Calibri" w:hAnsi="Times New Roman" w:cs="Times New Roman"/>
          <w:sz w:val="12"/>
          <w:szCs w:val="12"/>
        </w:rPr>
        <w:t xml:space="preserve"> предназначенную под малоэтажную застройку. Производственные </w:t>
      </w:r>
      <w:proofErr w:type="gramStart"/>
      <w:r w:rsidRPr="008E5E55">
        <w:rPr>
          <w:rFonts w:ascii="Times New Roman" w:eastAsia="Calibri" w:hAnsi="Times New Roman" w:cs="Times New Roman"/>
          <w:sz w:val="12"/>
          <w:szCs w:val="12"/>
        </w:rPr>
        <w:t>предприятия</w:t>
      </w:r>
      <w:proofErr w:type="gramEnd"/>
      <w:r w:rsidRPr="008E5E55">
        <w:rPr>
          <w:rFonts w:ascii="Times New Roman" w:eastAsia="Calibri" w:hAnsi="Times New Roman" w:cs="Times New Roman"/>
          <w:sz w:val="12"/>
          <w:szCs w:val="12"/>
        </w:rPr>
        <w:t xml:space="preserve"> попадающие под классификацию опасности объектов, отсутствуют.</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Основные требования по защите от чрезвычайных ситуаций сводятся к организации пожарной безопасности проектируемого объекта.</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Отдел по делам ГО и ЧС администрации муниципального района Сергиевский сообщает, что для объекта «Малоэтажная застройка в п. Сургут муниципального района Сергиевский Самарской области 2-я очередь » на территории пос. Сургут сельского поселения Сургут, подразделений пожарной охраны  нет.</w:t>
      </w:r>
    </w:p>
    <w:p w:rsidR="008E5E55" w:rsidRPr="008E5E55" w:rsidRDefault="00257AA6"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noProof/>
          <w:sz w:val="12"/>
          <w:szCs w:val="12"/>
          <w:lang w:eastAsia="ru-RU"/>
        </w:rPr>
        <w:drawing>
          <wp:anchor distT="0" distB="0" distL="114300" distR="114300" simplePos="0" relativeHeight="251678720" behindDoc="1" locked="0" layoutInCell="1" allowOverlap="1" wp14:anchorId="03FDC868" wp14:editId="39FE0198">
            <wp:simplePos x="0" y="0"/>
            <wp:positionH relativeFrom="column">
              <wp:posOffset>5263515</wp:posOffset>
            </wp:positionH>
            <wp:positionV relativeFrom="paragraph">
              <wp:posOffset>71120</wp:posOffset>
            </wp:positionV>
            <wp:extent cx="2380615" cy="2587625"/>
            <wp:effectExtent l="0" t="0" r="0" b="0"/>
            <wp:wrapThrough wrapText="bothSides">
              <wp:wrapPolygon edited="0">
                <wp:start x="0" y="0"/>
                <wp:lineTo x="0" y="21467"/>
                <wp:lineTo x="21433" y="21467"/>
                <wp:lineTo x="21433"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email">
                      <a:extLst>
                        <a:ext uri="{28A0092B-C50C-407E-A947-70E740481C1C}">
                          <a14:useLocalDpi xmlns:a14="http://schemas.microsoft.com/office/drawing/2010/main" val="0"/>
                        </a:ext>
                      </a:extLst>
                    </a:blip>
                    <a:srcRect/>
                    <a:stretch/>
                  </pic:blipFill>
                  <pic:spPr bwMode="auto">
                    <a:xfrm>
                      <a:off x="0" y="0"/>
                      <a:ext cx="2380615" cy="2587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5E55" w:rsidRPr="008E5E55">
        <w:rPr>
          <w:rFonts w:ascii="Times New Roman" w:eastAsia="Calibri" w:hAnsi="Times New Roman" w:cs="Times New Roman"/>
          <w:sz w:val="12"/>
          <w:szCs w:val="12"/>
        </w:rPr>
        <w:t>Для тушения пожара возможно привлечение следующих сил и средств:</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1. Пожарная часть №175 ООО «</w:t>
      </w:r>
      <w:proofErr w:type="gramStart"/>
      <w:r w:rsidRPr="008E5E55">
        <w:rPr>
          <w:rFonts w:ascii="Times New Roman" w:eastAsia="Calibri" w:hAnsi="Times New Roman" w:cs="Times New Roman"/>
          <w:sz w:val="12"/>
          <w:szCs w:val="12"/>
        </w:rPr>
        <w:t>Роснефть-пожарная</w:t>
      </w:r>
      <w:proofErr w:type="gramEnd"/>
      <w:r w:rsidRPr="008E5E55">
        <w:rPr>
          <w:rFonts w:ascii="Times New Roman" w:eastAsia="Calibri" w:hAnsi="Times New Roman" w:cs="Times New Roman"/>
          <w:sz w:val="12"/>
          <w:szCs w:val="12"/>
        </w:rPr>
        <w:t xml:space="preserve"> безопасность»</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п. Суходол</w:t>
      </w:r>
      <w:proofErr w:type="gramStart"/>
      <w:r w:rsidRPr="008E5E55">
        <w:rPr>
          <w:rFonts w:ascii="Times New Roman" w:eastAsia="Calibri" w:hAnsi="Times New Roman" w:cs="Times New Roman"/>
          <w:sz w:val="12"/>
          <w:szCs w:val="12"/>
        </w:rPr>
        <w:t>.</w:t>
      </w:r>
      <w:proofErr w:type="gramEnd"/>
      <w:r w:rsidRPr="008E5E55">
        <w:rPr>
          <w:rFonts w:ascii="Times New Roman" w:eastAsia="Calibri" w:hAnsi="Times New Roman" w:cs="Times New Roman"/>
          <w:sz w:val="12"/>
          <w:szCs w:val="12"/>
        </w:rPr>
        <w:t xml:space="preserve"> </w:t>
      </w:r>
      <w:proofErr w:type="gramStart"/>
      <w:r w:rsidRPr="008E5E55">
        <w:rPr>
          <w:rFonts w:ascii="Times New Roman" w:eastAsia="Calibri" w:hAnsi="Times New Roman" w:cs="Times New Roman"/>
          <w:sz w:val="12"/>
          <w:szCs w:val="12"/>
        </w:rPr>
        <w:t>у</w:t>
      </w:r>
      <w:proofErr w:type="gramEnd"/>
      <w:r w:rsidRPr="008E5E55">
        <w:rPr>
          <w:rFonts w:ascii="Times New Roman" w:eastAsia="Calibri" w:hAnsi="Times New Roman" w:cs="Times New Roman"/>
          <w:sz w:val="12"/>
          <w:szCs w:val="12"/>
        </w:rPr>
        <w:t>л. Спортивная 3</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Расстояние 7  км 1-АЦ-6,0-40(5557)-9АВР</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2- АЦ-6,0-40(5557)-9АВР</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3-АР-2</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4-ПНС-100</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5-АПТ</w:t>
      </w:r>
      <w:r w:rsidRPr="008E5E55">
        <w:rPr>
          <w:rFonts w:ascii="Times New Roman" w:eastAsia="Calibri" w:hAnsi="Times New Roman" w:cs="Times New Roman"/>
          <w:sz w:val="12"/>
          <w:szCs w:val="12"/>
        </w:rPr>
        <w:tab/>
        <w:t>Время прибытия - 9 мин;</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Время боевого развертывания 3-4 мин;</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2. Пожарно-спасательная часть №109 пожарно-спасательного отряда №40 противопожарной службы Самарской области ГКУ СО «Центр по делам ГО</w:t>
      </w:r>
      <w:proofErr w:type="gramStart"/>
      <w:r w:rsidRPr="008E5E55">
        <w:rPr>
          <w:rFonts w:ascii="Times New Roman" w:eastAsia="Calibri" w:hAnsi="Times New Roman" w:cs="Times New Roman"/>
          <w:sz w:val="12"/>
          <w:szCs w:val="12"/>
        </w:rPr>
        <w:t xml:space="preserve"> ,</w:t>
      </w:r>
      <w:proofErr w:type="gramEnd"/>
      <w:r w:rsidRPr="008E5E55">
        <w:rPr>
          <w:rFonts w:ascii="Times New Roman" w:eastAsia="Calibri" w:hAnsi="Times New Roman" w:cs="Times New Roman"/>
          <w:sz w:val="12"/>
          <w:szCs w:val="12"/>
        </w:rPr>
        <w:t xml:space="preserve"> ПБ и ЧС»</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С. Сергиевск</w:t>
      </w:r>
      <w:proofErr w:type="gramStart"/>
      <w:r w:rsidRPr="008E5E55">
        <w:rPr>
          <w:rFonts w:ascii="Times New Roman" w:eastAsia="Calibri" w:hAnsi="Times New Roman" w:cs="Times New Roman"/>
          <w:sz w:val="12"/>
          <w:szCs w:val="12"/>
        </w:rPr>
        <w:t>.</w:t>
      </w:r>
      <w:proofErr w:type="gramEnd"/>
      <w:r w:rsidRPr="008E5E55">
        <w:rPr>
          <w:rFonts w:ascii="Times New Roman" w:eastAsia="Calibri" w:hAnsi="Times New Roman" w:cs="Times New Roman"/>
          <w:sz w:val="12"/>
          <w:szCs w:val="12"/>
        </w:rPr>
        <w:t xml:space="preserve"> </w:t>
      </w:r>
      <w:proofErr w:type="gramStart"/>
      <w:r w:rsidRPr="008E5E55">
        <w:rPr>
          <w:rFonts w:ascii="Times New Roman" w:eastAsia="Calibri" w:hAnsi="Times New Roman" w:cs="Times New Roman"/>
          <w:sz w:val="12"/>
          <w:szCs w:val="12"/>
        </w:rPr>
        <w:t>у</w:t>
      </w:r>
      <w:proofErr w:type="gramEnd"/>
      <w:r w:rsidRPr="008E5E55">
        <w:rPr>
          <w:rFonts w:ascii="Times New Roman" w:eastAsia="Calibri" w:hAnsi="Times New Roman" w:cs="Times New Roman"/>
          <w:sz w:val="12"/>
          <w:szCs w:val="12"/>
        </w:rPr>
        <w:t>л. Советская 26</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Расстояние 12 км 1-АЦ-3,2-40 (4331) 8 ВР</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2-АЦ-3,0- 40 (4334) 3ВР</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3-АЦ-6,0-40(5557)9 АВР</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4- АЦ-6,0-40(5557)9 АВР</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5-АР-1,6</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6-ПНС-110</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7-АЛ-30 (131) ПМ-506</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8-ПСО «</w:t>
      </w:r>
      <w:proofErr w:type="spellStart"/>
      <w:r w:rsidRPr="008E5E55">
        <w:rPr>
          <w:rFonts w:ascii="Times New Roman" w:eastAsia="Calibri" w:hAnsi="Times New Roman" w:cs="Times New Roman"/>
          <w:sz w:val="12"/>
          <w:szCs w:val="12"/>
        </w:rPr>
        <w:t>Бронто</w:t>
      </w:r>
      <w:proofErr w:type="spellEnd"/>
      <w:r w:rsidRPr="008E5E55">
        <w:rPr>
          <w:rFonts w:ascii="Times New Roman" w:eastAsia="Calibri" w:hAnsi="Times New Roman" w:cs="Times New Roman"/>
          <w:sz w:val="12"/>
          <w:szCs w:val="12"/>
        </w:rPr>
        <w:t>» Время прибытия - 16 мин;</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Время боевого развертывания 3-4 мин;</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3. Пожарно-спасательная часть №176 пожарно-спасательного отряда №40 противопожарной службы Самарской области ГКУ </w:t>
      </w:r>
      <w:proofErr w:type="gramStart"/>
      <w:r w:rsidRPr="008E5E55">
        <w:rPr>
          <w:rFonts w:ascii="Times New Roman" w:eastAsia="Calibri" w:hAnsi="Times New Roman" w:cs="Times New Roman"/>
          <w:sz w:val="12"/>
          <w:szCs w:val="12"/>
        </w:rPr>
        <w:t>СО</w:t>
      </w:r>
      <w:proofErr w:type="gramEnd"/>
      <w:r w:rsidRPr="008E5E55">
        <w:rPr>
          <w:rFonts w:ascii="Times New Roman" w:eastAsia="Calibri" w:hAnsi="Times New Roman" w:cs="Times New Roman"/>
          <w:sz w:val="12"/>
          <w:szCs w:val="12"/>
        </w:rPr>
        <w:t xml:space="preserve"> «Центр по делам ГО, ПБ и ЧС»</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С. Сергиевск, ул. </w:t>
      </w:r>
      <w:proofErr w:type="gramStart"/>
      <w:r w:rsidRPr="008E5E55">
        <w:rPr>
          <w:rFonts w:ascii="Times New Roman" w:eastAsia="Calibri" w:hAnsi="Times New Roman" w:cs="Times New Roman"/>
          <w:sz w:val="12"/>
          <w:szCs w:val="12"/>
        </w:rPr>
        <w:t>Вокзальная</w:t>
      </w:r>
      <w:proofErr w:type="gramEnd"/>
      <w:r w:rsidRPr="008E5E55">
        <w:rPr>
          <w:rFonts w:ascii="Times New Roman" w:eastAsia="Calibri" w:hAnsi="Times New Roman" w:cs="Times New Roman"/>
          <w:sz w:val="12"/>
          <w:szCs w:val="12"/>
        </w:rPr>
        <w:t xml:space="preserve"> 3</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Расстояние 8  км 1-АЦ-40-2,5 (131) 137А</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2- АЦ-6,0-40(5557) 9 АВР Время прибытия -11 мин;</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Время боевого развертывания 3-4 мин;</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В соответствии со ст. 76. Федерального закона №123-ФЗ от 22 июля 2008 г «Технический регламент о требованиях пожарной безопасности» время прибытия первого подразделения к месту вызова не должно превышать 20 минут, фактически время прибытия к месту вызова подразделений ПСЧ №176  </w:t>
      </w:r>
      <w:proofErr w:type="gramStart"/>
      <w:r w:rsidRPr="008E5E55">
        <w:rPr>
          <w:rFonts w:ascii="Times New Roman" w:eastAsia="Calibri" w:hAnsi="Times New Roman" w:cs="Times New Roman"/>
          <w:sz w:val="12"/>
          <w:szCs w:val="12"/>
        </w:rPr>
        <w:t>в</w:t>
      </w:r>
      <w:proofErr w:type="gramEnd"/>
      <w:r w:rsidRPr="008E5E55">
        <w:rPr>
          <w:rFonts w:ascii="Times New Roman" w:eastAsia="Calibri" w:hAnsi="Times New Roman" w:cs="Times New Roman"/>
          <w:sz w:val="12"/>
          <w:szCs w:val="12"/>
        </w:rPr>
        <w:t xml:space="preserve"> с. Сургут  9 минут.</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lastRenderedPageBreak/>
        <w:t>Проектируемый объект оснащается системами оповещения о возникновении чрезвычайных ситуаций. Для этих целей могут быть использованы радиоточки оповещения в строящихся жилых зданиях, сотовая связь, радиовещание на различных диапазонах.</w:t>
      </w:r>
    </w:p>
    <w:p w:rsidR="00513375" w:rsidRDefault="00513375" w:rsidP="008E5E55">
      <w:pPr>
        <w:tabs>
          <w:tab w:val="left" w:pos="284"/>
        </w:tabs>
        <w:spacing w:after="0" w:line="240" w:lineRule="auto"/>
        <w:jc w:val="center"/>
        <w:rPr>
          <w:rFonts w:ascii="Times New Roman" w:eastAsia="Calibri" w:hAnsi="Times New Roman" w:cs="Times New Roman"/>
          <w:b/>
          <w:sz w:val="12"/>
          <w:szCs w:val="12"/>
        </w:rPr>
      </w:pPr>
    </w:p>
    <w:p w:rsidR="008E5E55" w:rsidRPr="008E5E55" w:rsidRDefault="008E5E55" w:rsidP="008E5E55">
      <w:pPr>
        <w:tabs>
          <w:tab w:val="left" w:pos="284"/>
        </w:tabs>
        <w:spacing w:after="0" w:line="240" w:lineRule="auto"/>
        <w:jc w:val="center"/>
        <w:rPr>
          <w:rFonts w:ascii="Times New Roman" w:eastAsia="Calibri" w:hAnsi="Times New Roman" w:cs="Times New Roman"/>
          <w:b/>
          <w:sz w:val="12"/>
          <w:szCs w:val="12"/>
        </w:rPr>
      </w:pPr>
      <w:r w:rsidRPr="008E5E55">
        <w:rPr>
          <w:rFonts w:ascii="Times New Roman" w:eastAsia="Calibri" w:hAnsi="Times New Roman" w:cs="Times New Roman"/>
          <w:b/>
          <w:sz w:val="12"/>
          <w:szCs w:val="12"/>
        </w:rPr>
        <w:t>ПРИЛОЖЕНИЯ</w:t>
      </w:r>
    </w:p>
    <w:p w:rsidR="00513375" w:rsidRDefault="00257AA6" w:rsidP="008E5E55">
      <w:pPr>
        <w:tabs>
          <w:tab w:val="left" w:pos="284"/>
        </w:tabs>
        <w:spacing w:after="0" w:line="240" w:lineRule="auto"/>
        <w:jc w:val="both"/>
        <w:rPr>
          <w:rFonts w:ascii="Times New Roman" w:eastAsia="Calibri" w:hAnsi="Times New Roman" w:cs="Times New Roman"/>
          <w:sz w:val="12"/>
          <w:szCs w:val="12"/>
        </w:rPr>
      </w:pPr>
      <w:r w:rsidRPr="008E5E55">
        <w:rPr>
          <w:rFonts w:ascii="Times New Roman" w:eastAsia="Calibri" w:hAnsi="Times New Roman" w:cs="Times New Roman"/>
          <w:noProof/>
          <w:sz w:val="12"/>
          <w:szCs w:val="12"/>
          <w:lang w:eastAsia="ru-RU"/>
        </w:rPr>
        <w:drawing>
          <wp:anchor distT="0" distB="0" distL="114300" distR="114300" simplePos="0" relativeHeight="251664384" behindDoc="1" locked="0" layoutInCell="1" allowOverlap="1" wp14:anchorId="7DF5B477" wp14:editId="56193469">
            <wp:simplePos x="0" y="0"/>
            <wp:positionH relativeFrom="column">
              <wp:posOffset>0</wp:posOffset>
            </wp:positionH>
            <wp:positionV relativeFrom="paragraph">
              <wp:posOffset>2627630</wp:posOffset>
            </wp:positionV>
            <wp:extent cx="2371725" cy="939800"/>
            <wp:effectExtent l="0" t="0" r="0" b="0"/>
            <wp:wrapThrough wrapText="bothSides">
              <wp:wrapPolygon edited="0">
                <wp:start x="0" y="0"/>
                <wp:lineTo x="0" y="21016"/>
                <wp:lineTo x="21513" y="21016"/>
                <wp:lineTo x="21513"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371725" cy="93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E5E55">
        <w:rPr>
          <w:rFonts w:ascii="Times New Roman" w:eastAsia="Calibri" w:hAnsi="Times New Roman" w:cs="Times New Roman"/>
          <w:noProof/>
          <w:sz w:val="12"/>
          <w:szCs w:val="12"/>
          <w:lang w:eastAsia="ru-RU"/>
        </w:rPr>
        <w:drawing>
          <wp:anchor distT="0" distB="0" distL="114300" distR="114300" simplePos="0" relativeHeight="251665408" behindDoc="1" locked="0" layoutInCell="1" allowOverlap="1" wp14:anchorId="1FFC91AA" wp14:editId="376CE15A">
            <wp:simplePos x="0" y="0"/>
            <wp:positionH relativeFrom="column">
              <wp:posOffset>2567940</wp:posOffset>
            </wp:positionH>
            <wp:positionV relativeFrom="paragraph">
              <wp:posOffset>38100</wp:posOffset>
            </wp:positionV>
            <wp:extent cx="2303145" cy="2587625"/>
            <wp:effectExtent l="0" t="0" r="0" b="0"/>
            <wp:wrapThrough wrapText="bothSides">
              <wp:wrapPolygon edited="0">
                <wp:start x="0" y="0"/>
                <wp:lineTo x="0" y="21467"/>
                <wp:lineTo x="21439" y="21467"/>
                <wp:lineTo x="21439"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303145" cy="2587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E5E55">
        <w:rPr>
          <w:rFonts w:ascii="Times New Roman" w:eastAsia="Calibri" w:hAnsi="Times New Roman" w:cs="Times New Roman"/>
          <w:noProof/>
          <w:sz w:val="12"/>
          <w:szCs w:val="12"/>
          <w:lang w:eastAsia="ru-RU"/>
        </w:rPr>
        <w:drawing>
          <wp:anchor distT="0" distB="0" distL="114300" distR="114300" simplePos="0" relativeHeight="251667456" behindDoc="1" locked="0" layoutInCell="1" allowOverlap="1" wp14:anchorId="670E152E" wp14:editId="224F7D99">
            <wp:simplePos x="0" y="0"/>
            <wp:positionH relativeFrom="column">
              <wp:posOffset>66040</wp:posOffset>
            </wp:positionH>
            <wp:positionV relativeFrom="paragraph">
              <wp:posOffset>38100</wp:posOffset>
            </wp:positionV>
            <wp:extent cx="2354580" cy="2553335"/>
            <wp:effectExtent l="0" t="0" r="0" b="0"/>
            <wp:wrapThrough wrapText="bothSides">
              <wp:wrapPolygon edited="0">
                <wp:start x="0" y="0"/>
                <wp:lineTo x="0" y="21433"/>
                <wp:lineTo x="21495" y="21433"/>
                <wp:lineTo x="21495"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354580" cy="2553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7AA6" w:rsidRDefault="00257AA6" w:rsidP="008E5E55">
      <w:pPr>
        <w:tabs>
          <w:tab w:val="left" w:pos="284"/>
        </w:tabs>
        <w:spacing w:after="0" w:line="240" w:lineRule="auto"/>
        <w:jc w:val="both"/>
        <w:rPr>
          <w:rFonts w:ascii="Times New Roman" w:eastAsia="Calibri" w:hAnsi="Times New Roman" w:cs="Times New Roman"/>
          <w:sz w:val="12"/>
          <w:szCs w:val="12"/>
        </w:rPr>
      </w:pPr>
    </w:p>
    <w:p w:rsidR="00513375" w:rsidRDefault="00D20A0B" w:rsidP="008E5E55">
      <w:pPr>
        <w:tabs>
          <w:tab w:val="left" w:pos="284"/>
        </w:tabs>
        <w:spacing w:after="0" w:line="240" w:lineRule="auto"/>
        <w:jc w:val="both"/>
        <w:rPr>
          <w:rFonts w:ascii="Times New Roman" w:eastAsia="Calibri" w:hAnsi="Times New Roman" w:cs="Times New Roman"/>
          <w:sz w:val="12"/>
          <w:szCs w:val="12"/>
        </w:rPr>
      </w:pPr>
      <w:r w:rsidRPr="008E5E55">
        <w:rPr>
          <w:rFonts w:ascii="Times New Roman" w:eastAsia="Calibri" w:hAnsi="Times New Roman" w:cs="Times New Roman"/>
          <w:noProof/>
          <w:sz w:val="12"/>
          <w:szCs w:val="12"/>
          <w:lang w:eastAsia="ru-RU"/>
        </w:rPr>
        <w:lastRenderedPageBreak/>
        <w:drawing>
          <wp:anchor distT="0" distB="0" distL="114300" distR="114300" simplePos="0" relativeHeight="251668480" behindDoc="1" locked="0" layoutInCell="1" allowOverlap="1" wp14:anchorId="7164BC8D" wp14:editId="40A25479">
            <wp:simplePos x="0" y="0"/>
            <wp:positionH relativeFrom="column">
              <wp:posOffset>81915</wp:posOffset>
            </wp:positionH>
            <wp:positionV relativeFrom="paragraph">
              <wp:posOffset>36195</wp:posOffset>
            </wp:positionV>
            <wp:extent cx="2371725" cy="268224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371725" cy="2682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7AA6" w:rsidRPr="008E5E55">
        <w:rPr>
          <w:rFonts w:ascii="Times New Roman" w:eastAsia="Calibri" w:hAnsi="Times New Roman" w:cs="Times New Roman"/>
          <w:noProof/>
          <w:sz w:val="12"/>
          <w:szCs w:val="12"/>
          <w:lang w:eastAsia="ru-RU"/>
        </w:rPr>
        <w:drawing>
          <wp:anchor distT="0" distB="0" distL="114300" distR="114300" simplePos="0" relativeHeight="251666432" behindDoc="1" locked="0" layoutInCell="1" allowOverlap="1" wp14:anchorId="17AD39A4" wp14:editId="6B891826">
            <wp:simplePos x="0" y="0"/>
            <wp:positionH relativeFrom="column">
              <wp:posOffset>68580</wp:posOffset>
            </wp:positionH>
            <wp:positionV relativeFrom="paragraph">
              <wp:posOffset>60960</wp:posOffset>
            </wp:positionV>
            <wp:extent cx="2354580" cy="1233170"/>
            <wp:effectExtent l="0" t="0" r="0" b="0"/>
            <wp:wrapThrough wrapText="bothSides">
              <wp:wrapPolygon edited="0">
                <wp:start x="0" y="0"/>
                <wp:lineTo x="0" y="21355"/>
                <wp:lineTo x="21495" y="21355"/>
                <wp:lineTo x="21495"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354580" cy="1233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3375" w:rsidRDefault="00513375" w:rsidP="008E5E55">
      <w:pPr>
        <w:tabs>
          <w:tab w:val="left" w:pos="284"/>
        </w:tabs>
        <w:spacing w:after="0" w:line="240" w:lineRule="auto"/>
        <w:jc w:val="both"/>
        <w:rPr>
          <w:rFonts w:ascii="Times New Roman" w:eastAsia="Calibri" w:hAnsi="Times New Roman" w:cs="Times New Roman"/>
          <w:sz w:val="12"/>
          <w:szCs w:val="12"/>
        </w:rPr>
      </w:pPr>
    </w:p>
    <w:p w:rsidR="00513375" w:rsidRDefault="00513375" w:rsidP="008E5E55">
      <w:pPr>
        <w:tabs>
          <w:tab w:val="left" w:pos="284"/>
        </w:tabs>
        <w:spacing w:after="0" w:line="240" w:lineRule="auto"/>
        <w:jc w:val="both"/>
        <w:rPr>
          <w:rFonts w:ascii="Times New Roman" w:eastAsia="Calibri" w:hAnsi="Times New Roman" w:cs="Times New Roman"/>
          <w:sz w:val="12"/>
          <w:szCs w:val="12"/>
        </w:rPr>
      </w:pPr>
    </w:p>
    <w:p w:rsidR="00513375" w:rsidRDefault="00513375" w:rsidP="008E5E55">
      <w:pPr>
        <w:tabs>
          <w:tab w:val="left" w:pos="284"/>
        </w:tabs>
        <w:spacing w:after="0" w:line="240" w:lineRule="auto"/>
        <w:jc w:val="both"/>
        <w:rPr>
          <w:rFonts w:ascii="Times New Roman" w:eastAsia="Calibri" w:hAnsi="Times New Roman" w:cs="Times New Roman"/>
          <w:sz w:val="12"/>
          <w:szCs w:val="12"/>
        </w:rPr>
      </w:pPr>
    </w:p>
    <w:p w:rsidR="00513375" w:rsidRDefault="00513375" w:rsidP="008E5E55">
      <w:pPr>
        <w:tabs>
          <w:tab w:val="left" w:pos="284"/>
        </w:tabs>
        <w:spacing w:after="0" w:line="240" w:lineRule="auto"/>
        <w:jc w:val="both"/>
        <w:rPr>
          <w:rFonts w:ascii="Times New Roman" w:eastAsia="Calibri" w:hAnsi="Times New Roman" w:cs="Times New Roman"/>
          <w:sz w:val="12"/>
          <w:szCs w:val="12"/>
        </w:rPr>
      </w:pPr>
    </w:p>
    <w:p w:rsidR="00513375" w:rsidRDefault="00513375" w:rsidP="008E5E55">
      <w:pPr>
        <w:tabs>
          <w:tab w:val="left" w:pos="284"/>
        </w:tabs>
        <w:spacing w:after="0" w:line="240" w:lineRule="auto"/>
        <w:jc w:val="both"/>
        <w:rPr>
          <w:rFonts w:ascii="Times New Roman" w:eastAsia="Calibri" w:hAnsi="Times New Roman" w:cs="Times New Roman"/>
          <w:sz w:val="12"/>
          <w:szCs w:val="12"/>
        </w:rPr>
      </w:pPr>
    </w:p>
    <w:p w:rsidR="00513375" w:rsidRDefault="00513375" w:rsidP="008E5E55">
      <w:pPr>
        <w:tabs>
          <w:tab w:val="left" w:pos="284"/>
        </w:tabs>
        <w:spacing w:after="0" w:line="240" w:lineRule="auto"/>
        <w:jc w:val="both"/>
        <w:rPr>
          <w:rFonts w:ascii="Times New Roman" w:eastAsia="Calibri" w:hAnsi="Times New Roman" w:cs="Times New Roman"/>
          <w:sz w:val="12"/>
          <w:szCs w:val="12"/>
        </w:rPr>
      </w:pPr>
    </w:p>
    <w:p w:rsidR="00513375" w:rsidRDefault="00513375" w:rsidP="008E5E55">
      <w:pPr>
        <w:tabs>
          <w:tab w:val="left" w:pos="284"/>
        </w:tabs>
        <w:spacing w:after="0" w:line="240" w:lineRule="auto"/>
        <w:jc w:val="both"/>
        <w:rPr>
          <w:rFonts w:ascii="Times New Roman" w:eastAsia="Calibri" w:hAnsi="Times New Roman" w:cs="Times New Roman"/>
          <w:sz w:val="12"/>
          <w:szCs w:val="12"/>
        </w:rPr>
      </w:pPr>
    </w:p>
    <w:p w:rsidR="00513375" w:rsidRDefault="00513375" w:rsidP="008E5E55">
      <w:pPr>
        <w:tabs>
          <w:tab w:val="left" w:pos="284"/>
        </w:tabs>
        <w:spacing w:after="0" w:line="240" w:lineRule="auto"/>
        <w:jc w:val="both"/>
        <w:rPr>
          <w:rFonts w:ascii="Times New Roman" w:eastAsia="Calibri" w:hAnsi="Times New Roman" w:cs="Times New Roman"/>
          <w:sz w:val="12"/>
          <w:szCs w:val="12"/>
        </w:rPr>
      </w:pPr>
    </w:p>
    <w:p w:rsidR="00513375" w:rsidRDefault="00513375" w:rsidP="008E5E55">
      <w:pPr>
        <w:tabs>
          <w:tab w:val="left" w:pos="284"/>
        </w:tabs>
        <w:spacing w:after="0" w:line="240" w:lineRule="auto"/>
        <w:jc w:val="both"/>
        <w:rPr>
          <w:rFonts w:ascii="Times New Roman" w:eastAsia="Calibri" w:hAnsi="Times New Roman" w:cs="Times New Roman"/>
          <w:sz w:val="12"/>
          <w:szCs w:val="12"/>
        </w:rPr>
      </w:pPr>
    </w:p>
    <w:p w:rsidR="00513375" w:rsidRDefault="00513375" w:rsidP="008E5E55">
      <w:pPr>
        <w:tabs>
          <w:tab w:val="left" w:pos="284"/>
        </w:tabs>
        <w:spacing w:after="0" w:line="240" w:lineRule="auto"/>
        <w:jc w:val="both"/>
        <w:rPr>
          <w:rFonts w:ascii="Times New Roman" w:eastAsia="Calibri" w:hAnsi="Times New Roman" w:cs="Times New Roman"/>
          <w:sz w:val="12"/>
          <w:szCs w:val="12"/>
        </w:rPr>
      </w:pPr>
    </w:p>
    <w:p w:rsidR="00513375" w:rsidRDefault="00513375" w:rsidP="008E5E55">
      <w:pPr>
        <w:tabs>
          <w:tab w:val="left" w:pos="284"/>
        </w:tabs>
        <w:spacing w:after="0" w:line="240" w:lineRule="auto"/>
        <w:jc w:val="both"/>
        <w:rPr>
          <w:rFonts w:ascii="Times New Roman" w:eastAsia="Calibri" w:hAnsi="Times New Roman" w:cs="Times New Roman"/>
          <w:sz w:val="12"/>
          <w:szCs w:val="12"/>
        </w:rPr>
      </w:pPr>
    </w:p>
    <w:p w:rsidR="00513375" w:rsidRDefault="00513375" w:rsidP="008E5E55">
      <w:pPr>
        <w:tabs>
          <w:tab w:val="left" w:pos="284"/>
        </w:tabs>
        <w:spacing w:after="0" w:line="240" w:lineRule="auto"/>
        <w:jc w:val="both"/>
        <w:rPr>
          <w:rFonts w:ascii="Times New Roman" w:eastAsia="Calibri" w:hAnsi="Times New Roman" w:cs="Times New Roman"/>
          <w:sz w:val="12"/>
          <w:szCs w:val="12"/>
        </w:rPr>
      </w:pPr>
    </w:p>
    <w:p w:rsidR="00513375" w:rsidRDefault="00513375" w:rsidP="008E5E55">
      <w:pPr>
        <w:tabs>
          <w:tab w:val="left" w:pos="284"/>
        </w:tabs>
        <w:spacing w:after="0" w:line="240" w:lineRule="auto"/>
        <w:jc w:val="both"/>
        <w:rPr>
          <w:rFonts w:ascii="Times New Roman" w:eastAsia="Calibri" w:hAnsi="Times New Roman" w:cs="Times New Roman"/>
          <w:sz w:val="12"/>
          <w:szCs w:val="12"/>
        </w:rPr>
      </w:pPr>
    </w:p>
    <w:p w:rsidR="00513375" w:rsidRPr="008E5E55" w:rsidRDefault="00D20A0B" w:rsidP="008E5E55">
      <w:pPr>
        <w:tabs>
          <w:tab w:val="left" w:pos="284"/>
        </w:tabs>
        <w:spacing w:after="0" w:line="240" w:lineRule="auto"/>
        <w:jc w:val="both"/>
        <w:rPr>
          <w:rFonts w:ascii="Times New Roman" w:eastAsia="Calibri" w:hAnsi="Times New Roman" w:cs="Times New Roman"/>
          <w:sz w:val="12"/>
          <w:szCs w:val="12"/>
        </w:rPr>
      </w:pPr>
      <w:r w:rsidRPr="008E5E55">
        <w:rPr>
          <w:rFonts w:ascii="Times New Roman" w:eastAsia="Calibri" w:hAnsi="Times New Roman" w:cs="Times New Roman"/>
          <w:noProof/>
          <w:sz w:val="12"/>
          <w:szCs w:val="12"/>
          <w:lang w:eastAsia="ru-RU"/>
        </w:rPr>
        <w:drawing>
          <wp:anchor distT="0" distB="0" distL="114300" distR="114300" simplePos="0" relativeHeight="251669504" behindDoc="1" locked="0" layoutInCell="1" allowOverlap="1" wp14:anchorId="5B4B81F6" wp14:editId="7AC59B52">
            <wp:simplePos x="0" y="0"/>
            <wp:positionH relativeFrom="column">
              <wp:posOffset>-2411154</wp:posOffset>
            </wp:positionH>
            <wp:positionV relativeFrom="paragraph">
              <wp:posOffset>68580</wp:posOffset>
            </wp:positionV>
            <wp:extent cx="2251075" cy="148336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251075" cy="1483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5E55" w:rsidRPr="008E5E55" w:rsidRDefault="008E5E55" w:rsidP="008E5E55">
      <w:pPr>
        <w:tabs>
          <w:tab w:val="left" w:pos="284"/>
        </w:tabs>
        <w:spacing w:after="0" w:line="240" w:lineRule="auto"/>
        <w:jc w:val="both"/>
        <w:rPr>
          <w:rFonts w:ascii="Times New Roman" w:eastAsia="Calibri" w:hAnsi="Times New Roman" w:cs="Times New Roman"/>
          <w:sz w:val="12"/>
          <w:szCs w:val="12"/>
        </w:rPr>
      </w:pPr>
    </w:p>
    <w:p w:rsidR="008E5E55" w:rsidRPr="008E5E55" w:rsidRDefault="008E5E55" w:rsidP="008E5E55">
      <w:pPr>
        <w:tabs>
          <w:tab w:val="left" w:pos="284"/>
        </w:tabs>
        <w:spacing w:after="0" w:line="240" w:lineRule="auto"/>
        <w:jc w:val="both"/>
        <w:rPr>
          <w:rFonts w:ascii="Times New Roman" w:eastAsia="Calibri" w:hAnsi="Times New Roman" w:cs="Times New Roman"/>
          <w:sz w:val="12"/>
          <w:szCs w:val="12"/>
        </w:rPr>
      </w:pPr>
    </w:p>
    <w:p w:rsidR="008E5E55" w:rsidRPr="008E5E55" w:rsidRDefault="008E5E55" w:rsidP="008E5E55">
      <w:pPr>
        <w:tabs>
          <w:tab w:val="left" w:pos="284"/>
        </w:tabs>
        <w:spacing w:after="0" w:line="240" w:lineRule="auto"/>
        <w:jc w:val="both"/>
        <w:rPr>
          <w:rFonts w:ascii="Times New Roman" w:eastAsia="Calibri" w:hAnsi="Times New Roman" w:cs="Times New Roman"/>
          <w:sz w:val="12"/>
          <w:szCs w:val="12"/>
        </w:rPr>
      </w:pPr>
    </w:p>
    <w:p w:rsidR="008E5E55" w:rsidRPr="008E5E55" w:rsidRDefault="008E5E55" w:rsidP="008E5E55">
      <w:pPr>
        <w:tabs>
          <w:tab w:val="left" w:pos="284"/>
        </w:tabs>
        <w:spacing w:after="0" w:line="240" w:lineRule="auto"/>
        <w:jc w:val="both"/>
        <w:rPr>
          <w:rFonts w:ascii="Times New Roman" w:eastAsia="Calibri" w:hAnsi="Times New Roman" w:cs="Times New Roman"/>
          <w:sz w:val="12"/>
          <w:szCs w:val="12"/>
        </w:rPr>
      </w:pPr>
    </w:p>
    <w:p w:rsidR="008E5E55" w:rsidRDefault="008E5E55" w:rsidP="008E5E55">
      <w:pPr>
        <w:tabs>
          <w:tab w:val="left" w:pos="284"/>
        </w:tabs>
        <w:spacing w:after="0" w:line="240" w:lineRule="auto"/>
        <w:jc w:val="both"/>
        <w:rPr>
          <w:rFonts w:ascii="Times New Roman" w:eastAsia="Calibri" w:hAnsi="Times New Roman" w:cs="Times New Roman"/>
          <w:sz w:val="12"/>
          <w:szCs w:val="12"/>
        </w:rPr>
      </w:pPr>
    </w:p>
    <w:p w:rsidR="00D20A0B" w:rsidRPr="008E5E55" w:rsidRDefault="00D20A0B" w:rsidP="008E5E55">
      <w:pPr>
        <w:tabs>
          <w:tab w:val="left" w:pos="284"/>
        </w:tabs>
        <w:spacing w:after="0" w:line="240" w:lineRule="auto"/>
        <w:jc w:val="both"/>
        <w:rPr>
          <w:rFonts w:ascii="Times New Roman" w:eastAsia="Calibri" w:hAnsi="Times New Roman" w:cs="Times New Roman"/>
          <w:sz w:val="12"/>
          <w:szCs w:val="12"/>
        </w:rPr>
      </w:pPr>
    </w:p>
    <w:p w:rsidR="008E5E55" w:rsidRPr="008E5E55" w:rsidRDefault="008E5E55" w:rsidP="008E5E55">
      <w:pPr>
        <w:tabs>
          <w:tab w:val="left" w:pos="284"/>
        </w:tabs>
        <w:spacing w:after="0" w:line="240" w:lineRule="auto"/>
        <w:jc w:val="both"/>
        <w:rPr>
          <w:rFonts w:ascii="Times New Roman" w:eastAsia="Calibri" w:hAnsi="Times New Roman" w:cs="Times New Roman"/>
          <w:sz w:val="12"/>
          <w:szCs w:val="12"/>
        </w:rPr>
      </w:pPr>
    </w:p>
    <w:p w:rsidR="008E5E55" w:rsidRPr="008E5E55" w:rsidRDefault="008E5E55" w:rsidP="008E5E55">
      <w:pPr>
        <w:tabs>
          <w:tab w:val="left" w:pos="284"/>
        </w:tabs>
        <w:spacing w:after="0" w:line="240" w:lineRule="auto"/>
        <w:jc w:val="both"/>
        <w:rPr>
          <w:rFonts w:ascii="Times New Roman" w:eastAsia="Calibri" w:hAnsi="Times New Roman" w:cs="Times New Roman"/>
          <w:sz w:val="12"/>
          <w:szCs w:val="12"/>
        </w:rPr>
      </w:pPr>
    </w:p>
    <w:p w:rsidR="008E5E55" w:rsidRDefault="008E5E55" w:rsidP="008E5E55">
      <w:pPr>
        <w:tabs>
          <w:tab w:val="left" w:pos="284"/>
        </w:tabs>
        <w:spacing w:after="0" w:line="240" w:lineRule="auto"/>
        <w:jc w:val="both"/>
        <w:rPr>
          <w:rFonts w:ascii="Times New Roman" w:eastAsia="Calibri" w:hAnsi="Times New Roman" w:cs="Times New Roman"/>
          <w:sz w:val="12"/>
          <w:szCs w:val="12"/>
        </w:rPr>
      </w:pPr>
    </w:p>
    <w:p w:rsidR="00D20A0B" w:rsidRDefault="00D20A0B" w:rsidP="008E5E55">
      <w:pPr>
        <w:tabs>
          <w:tab w:val="left" w:pos="284"/>
        </w:tabs>
        <w:spacing w:after="0" w:line="240" w:lineRule="auto"/>
        <w:jc w:val="both"/>
        <w:rPr>
          <w:rFonts w:ascii="Times New Roman" w:eastAsia="Calibri" w:hAnsi="Times New Roman" w:cs="Times New Roman"/>
          <w:sz w:val="12"/>
          <w:szCs w:val="12"/>
        </w:rPr>
      </w:pPr>
    </w:p>
    <w:p w:rsidR="00D20A0B" w:rsidRDefault="00D20A0B" w:rsidP="008E5E55">
      <w:pPr>
        <w:tabs>
          <w:tab w:val="left" w:pos="284"/>
        </w:tabs>
        <w:spacing w:after="0" w:line="240" w:lineRule="auto"/>
        <w:jc w:val="both"/>
        <w:rPr>
          <w:rFonts w:ascii="Times New Roman" w:eastAsia="Calibri" w:hAnsi="Times New Roman" w:cs="Times New Roman"/>
          <w:sz w:val="12"/>
          <w:szCs w:val="12"/>
        </w:rPr>
      </w:pPr>
    </w:p>
    <w:p w:rsidR="00D20A0B" w:rsidRDefault="00D20A0B" w:rsidP="008E5E55">
      <w:pPr>
        <w:tabs>
          <w:tab w:val="left" w:pos="284"/>
        </w:tabs>
        <w:spacing w:after="0" w:line="240" w:lineRule="auto"/>
        <w:jc w:val="both"/>
        <w:rPr>
          <w:rFonts w:ascii="Times New Roman" w:eastAsia="Calibri" w:hAnsi="Times New Roman" w:cs="Times New Roman"/>
          <w:sz w:val="12"/>
          <w:szCs w:val="12"/>
        </w:rPr>
      </w:pPr>
    </w:p>
    <w:p w:rsidR="00D20A0B" w:rsidRDefault="00D20A0B" w:rsidP="008E5E55">
      <w:pPr>
        <w:tabs>
          <w:tab w:val="left" w:pos="284"/>
        </w:tabs>
        <w:spacing w:after="0" w:line="240" w:lineRule="auto"/>
        <w:jc w:val="both"/>
        <w:rPr>
          <w:rFonts w:ascii="Times New Roman" w:eastAsia="Calibri" w:hAnsi="Times New Roman" w:cs="Times New Roman"/>
          <w:sz w:val="12"/>
          <w:szCs w:val="12"/>
        </w:rPr>
      </w:pPr>
    </w:p>
    <w:p w:rsidR="00D20A0B" w:rsidRDefault="00D20A0B" w:rsidP="008E5E55">
      <w:pPr>
        <w:tabs>
          <w:tab w:val="left" w:pos="284"/>
        </w:tabs>
        <w:spacing w:after="0" w:line="240" w:lineRule="auto"/>
        <w:jc w:val="both"/>
        <w:rPr>
          <w:rFonts w:ascii="Times New Roman" w:eastAsia="Calibri" w:hAnsi="Times New Roman" w:cs="Times New Roman"/>
          <w:sz w:val="12"/>
          <w:szCs w:val="12"/>
        </w:rPr>
      </w:pPr>
    </w:p>
    <w:p w:rsidR="00D20A0B" w:rsidRDefault="00D20A0B" w:rsidP="008E5E55">
      <w:pPr>
        <w:tabs>
          <w:tab w:val="left" w:pos="284"/>
        </w:tabs>
        <w:spacing w:after="0" w:line="240" w:lineRule="auto"/>
        <w:jc w:val="both"/>
        <w:rPr>
          <w:rFonts w:ascii="Times New Roman" w:eastAsia="Calibri" w:hAnsi="Times New Roman" w:cs="Times New Roman"/>
          <w:sz w:val="12"/>
          <w:szCs w:val="12"/>
        </w:rPr>
      </w:pPr>
    </w:p>
    <w:p w:rsidR="00D20A0B" w:rsidRDefault="00D20A0B" w:rsidP="008E5E55">
      <w:pPr>
        <w:tabs>
          <w:tab w:val="left" w:pos="284"/>
        </w:tabs>
        <w:spacing w:after="0" w:line="240" w:lineRule="auto"/>
        <w:jc w:val="both"/>
        <w:rPr>
          <w:rFonts w:ascii="Times New Roman" w:eastAsia="Calibri" w:hAnsi="Times New Roman" w:cs="Times New Roman"/>
          <w:sz w:val="12"/>
          <w:szCs w:val="12"/>
        </w:rPr>
      </w:pPr>
    </w:p>
    <w:p w:rsidR="00D20A0B" w:rsidRPr="008E5E55" w:rsidRDefault="00D20A0B" w:rsidP="008E5E55">
      <w:pPr>
        <w:tabs>
          <w:tab w:val="left" w:pos="284"/>
        </w:tabs>
        <w:spacing w:after="0" w:line="240" w:lineRule="auto"/>
        <w:jc w:val="both"/>
        <w:rPr>
          <w:rFonts w:ascii="Times New Roman" w:eastAsia="Calibri" w:hAnsi="Times New Roman" w:cs="Times New Roman"/>
          <w:sz w:val="12"/>
          <w:szCs w:val="12"/>
        </w:rPr>
      </w:pPr>
    </w:p>
    <w:p w:rsidR="008E5E55" w:rsidRPr="008E5E55" w:rsidRDefault="008E5E55" w:rsidP="008E5E55">
      <w:pPr>
        <w:tabs>
          <w:tab w:val="left" w:pos="284"/>
        </w:tabs>
        <w:spacing w:after="0" w:line="240" w:lineRule="auto"/>
        <w:rPr>
          <w:rFonts w:ascii="Times New Roman" w:eastAsia="Calibri" w:hAnsi="Times New Roman" w:cs="Times New Roman"/>
          <w:i/>
          <w:sz w:val="12"/>
          <w:szCs w:val="12"/>
        </w:rPr>
      </w:pPr>
    </w:p>
    <w:p w:rsidR="008E5E55" w:rsidRDefault="008E5E55" w:rsidP="008E5E55">
      <w:pPr>
        <w:tabs>
          <w:tab w:val="left" w:pos="284"/>
        </w:tabs>
        <w:spacing w:after="0" w:line="240" w:lineRule="auto"/>
        <w:jc w:val="center"/>
      </w:pPr>
      <w:r w:rsidRPr="008E5E55">
        <w:object w:dxaOrig="1434" w:dyaOrig="787">
          <v:shape id="_x0000_i1026" type="#_x0000_t75" style="width:38.05pt;height:21.75pt" o:ole="">
            <v:imagedata r:id="rId9" o:title=""/>
          </v:shape>
          <o:OLEObject Type="Embed" ProgID="CorelDRAW.Graphic.11" ShapeID="_x0000_i1026" DrawAspect="Content" ObjectID="_1587469937" r:id="rId25"/>
        </w:object>
      </w:r>
    </w:p>
    <w:p w:rsidR="00D20A0B" w:rsidRPr="008E5E55" w:rsidRDefault="00D20A0B" w:rsidP="008E5E55">
      <w:pPr>
        <w:tabs>
          <w:tab w:val="left" w:pos="284"/>
        </w:tabs>
        <w:spacing w:after="0" w:line="240" w:lineRule="auto"/>
        <w:jc w:val="center"/>
      </w:pPr>
    </w:p>
    <w:p w:rsidR="008E5E55" w:rsidRPr="008E5E55" w:rsidRDefault="008E5E55" w:rsidP="008E5E55">
      <w:pPr>
        <w:tabs>
          <w:tab w:val="left" w:pos="284"/>
        </w:tabs>
        <w:spacing w:after="0" w:line="240" w:lineRule="auto"/>
        <w:rPr>
          <w:rFonts w:ascii="Times New Roman" w:eastAsia="Calibri" w:hAnsi="Times New Roman" w:cs="Times New Roman"/>
          <w:sz w:val="12"/>
          <w:szCs w:val="12"/>
        </w:rPr>
      </w:pPr>
    </w:p>
    <w:p w:rsidR="008E5E55" w:rsidRPr="008E5E55" w:rsidRDefault="008E5E55" w:rsidP="008E5E55">
      <w:pPr>
        <w:tabs>
          <w:tab w:val="left" w:pos="284"/>
        </w:tabs>
        <w:spacing w:after="0" w:line="240" w:lineRule="auto"/>
        <w:jc w:val="center"/>
        <w:rPr>
          <w:rFonts w:ascii="Times New Roman" w:eastAsia="Calibri" w:hAnsi="Times New Roman" w:cs="Times New Roman"/>
          <w:b/>
          <w:sz w:val="12"/>
          <w:szCs w:val="12"/>
        </w:rPr>
      </w:pPr>
      <w:r w:rsidRPr="008E5E55">
        <w:rPr>
          <w:rFonts w:ascii="Times New Roman" w:eastAsia="Calibri" w:hAnsi="Times New Roman" w:cs="Times New Roman"/>
          <w:b/>
          <w:sz w:val="12"/>
          <w:szCs w:val="12"/>
        </w:rPr>
        <w:t>Общество с ограниченной ответственностью</w:t>
      </w:r>
    </w:p>
    <w:p w:rsidR="008E5E55" w:rsidRDefault="008E5E55" w:rsidP="008E5E55">
      <w:pPr>
        <w:tabs>
          <w:tab w:val="left" w:pos="284"/>
        </w:tabs>
        <w:spacing w:after="0" w:line="240" w:lineRule="auto"/>
        <w:jc w:val="center"/>
        <w:rPr>
          <w:rFonts w:ascii="Times New Roman" w:eastAsia="Calibri" w:hAnsi="Times New Roman" w:cs="Times New Roman"/>
          <w:b/>
          <w:sz w:val="12"/>
          <w:szCs w:val="12"/>
        </w:rPr>
      </w:pPr>
      <w:r w:rsidRPr="008E5E55">
        <w:rPr>
          <w:rFonts w:ascii="Times New Roman" w:eastAsia="Calibri" w:hAnsi="Times New Roman" w:cs="Times New Roman"/>
          <w:b/>
          <w:sz w:val="12"/>
          <w:szCs w:val="12"/>
        </w:rPr>
        <w:t>«СРЕДНЕВОЛЖСКАЯ ЗЕМЛЕУСТРОИТЕЛЬНАЯ КОМПАНИЯ»</w:t>
      </w:r>
    </w:p>
    <w:p w:rsidR="00D20A0B" w:rsidRPr="008E5E55" w:rsidRDefault="00D20A0B" w:rsidP="008E5E55">
      <w:pPr>
        <w:tabs>
          <w:tab w:val="left" w:pos="284"/>
        </w:tabs>
        <w:spacing w:after="0" w:line="240" w:lineRule="auto"/>
        <w:jc w:val="center"/>
        <w:rPr>
          <w:rFonts w:ascii="Times New Roman" w:eastAsia="Calibri" w:hAnsi="Times New Roman" w:cs="Times New Roman"/>
          <w:b/>
          <w:sz w:val="12"/>
          <w:szCs w:val="12"/>
        </w:rPr>
      </w:pPr>
    </w:p>
    <w:p w:rsidR="008E5E55" w:rsidRPr="008E5E55" w:rsidRDefault="008E5E55" w:rsidP="008E5E55">
      <w:pPr>
        <w:tabs>
          <w:tab w:val="left" w:pos="284"/>
        </w:tabs>
        <w:spacing w:after="0" w:line="240" w:lineRule="auto"/>
        <w:rPr>
          <w:rFonts w:ascii="Times New Roman" w:eastAsia="Calibri" w:hAnsi="Times New Roman" w:cs="Times New Roman"/>
          <w:sz w:val="12"/>
          <w:szCs w:val="12"/>
        </w:rPr>
      </w:pPr>
    </w:p>
    <w:p w:rsidR="008E5E55" w:rsidRPr="008E5E55" w:rsidRDefault="008E5E55" w:rsidP="008E5E55">
      <w:pPr>
        <w:tabs>
          <w:tab w:val="left" w:pos="284"/>
        </w:tabs>
        <w:spacing w:after="0" w:line="240" w:lineRule="auto"/>
        <w:jc w:val="center"/>
        <w:rPr>
          <w:rFonts w:ascii="Times New Roman" w:eastAsia="Calibri" w:hAnsi="Times New Roman" w:cs="Times New Roman"/>
          <w:b/>
          <w:sz w:val="12"/>
          <w:szCs w:val="12"/>
        </w:rPr>
      </w:pPr>
      <w:r w:rsidRPr="008E5E55">
        <w:rPr>
          <w:rFonts w:ascii="Times New Roman" w:eastAsia="Calibri" w:hAnsi="Times New Roman" w:cs="Times New Roman"/>
          <w:b/>
          <w:sz w:val="12"/>
          <w:szCs w:val="12"/>
        </w:rPr>
        <w:t>ДОКУМЕНТАЦИЯ ПО ПЛАНИРОВКЕ ТЕРРИТОРИИ</w:t>
      </w:r>
    </w:p>
    <w:p w:rsidR="008E5E55" w:rsidRPr="008E5E55" w:rsidRDefault="008E5E55" w:rsidP="008E5E55">
      <w:pPr>
        <w:tabs>
          <w:tab w:val="left" w:pos="284"/>
        </w:tabs>
        <w:spacing w:after="0" w:line="240" w:lineRule="auto"/>
        <w:ind w:firstLine="284"/>
        <w:jc w:val="center"/>
        <w:rPr>
          <w:rFonts w:ascii="Times New Roman" w:eastAsia="Calibri" w:hAnsi="Times New Roman" w:cs="Times New Roman"/>
          <w:b/>
          <w:sz w:val="12"/>
          <w:szCs w:val="12"/>
        </w:rPr>
      </w:pPr>
      <w:r w:rsidRPr="008E5E55">
        <w:rPr>
          <w:rFonts w:ascii="Times New Roman" w:eastAsia="Calibri" w:hAnsi="Times New Roman" w:cs="Times New Roman"/>
          <w:b/>
          <w:sz w:val="12"/>
          <w:szCs w:val="12"/>
        </w:rPr>
        <w:t>для строительства объекта:</w:t>
      </w:r>
    </w:p>
    <w:p w:rsidR="008E5E55" w:rsidRPr="008E5E55" w:rsidRDefault="008E5E55" w:rsidP="008E5E55">
      <w:pPr>
        <w:tabs>
          <w:tab w:val="left" w:pos="284"/>
        </w:tabs>
        <w:spacing w:after="0" w:line="240" w:lineRule="auto"/>
        <w:ind w:firstLine="284"/>
        <w:jc w:val="center"/>
        <w:rPr>
          <w:rFonts w:ascii="Times New Roman" w:eastAsia="Calibri" w:hAnsi="Times New Roman" w:cs="Times New Roman"/>
          <w:b/>
          <w:sz w:val="12"/>
          <w:szCs w:val="12"/>
        </w:rPr>
      </w:pPr>
      <w:r w:rsidRPr="008E5E55">
        <w:rPr>
          <w:rFonts w:ascii="Times New Roman" w:eastAsia="Calibri" w:hAnsi="Times New Roman" w:cs="Times New Roman"/>
          <w:b/>
          <w:sz w:val="12"/>
          <w:szCs w:val="12"/>
        </w:rPr>
        <w:t>"Малоэтажная застройка в п. Сургут муниципального района Сергиевский Самарской области - 2 очередь"</w:t>
      </w:r>
    </w:p>
    <w:p w:rsidR="008E5E55" w:rsidRPr="008E5E55" w:rsidRDefault="008E5E55" w:rsidP="008E5E55">
      <w:pPr>
        <w:tabs>
          <w:tab w:val="left" w:pos="284"/>
        </w:tabs>
        <w:spacing w:after="0" w:line="240" w:lineRule="auto"/>
        <w:ind w:firstLine="284"/>
        <w:jc w:val="center"/>
        <w:rPr>
          <w:rFonts w:ascii="Times New Roman" w:eastAsia="Calibri" w:hAnsi="Times New Roman" w:cs="Times New Roman"/>
          <w:b/>
          <w:sz w:val="12"/>
          <w:szCs w:val="12"/>
        </w:rPr>
      </w:pPr>
      <w:r w:rsidRPr="008E5E55">
        <w:rPr>
          <w:rFonts w:ascii="Times New Roman" w:eastAsia="Calibri" w:hAnsi="Times New Roman" w:cs="Times New Roman"/>
          <w:b/>
          <w:sz w:val="12"/>
          <w:szCs w:val="12"/>
        </w:rPr>
        <w:t>в границах сельского поселения Сургут муниципального района Сергиевский Самарской области</w:t>
      </w:r>
    </w:p>
    <w:p w:rsidR="008E5E55" w:rsidRPr="008E5E55" w:rsidRDefault="008E5E55" w:rsidP="008E5E55">
      <w:pPr>
        <w:tabs>
          <w:tab w:val="left" w:pos="284"/>
        </w:tabs>
        <w:spacing w:after="0" w:line="240" w:lineRule="auto"/>
        <w:rPr>
          <w:rFonts w:ascii="Times New Roman" w:eastAsia="Calibri" w:hAnsi="Times New Roman" w:cs="Times New Roman"/>
          <w:b/>
          <w:sz w:val="12"/>
          <w:szCs w:val="12"/>
        </w:rPr>
      </w:pPr>
    </w:p>
    <w:p w:rsidR="008E5E55" w:rsidRPr="008E5E55" w:rsidRDefault="008E5E55" w:rsidP="008E5E55">
      <w:pPr>
        <w:tabs>
          <w:tab w:val="left" w:pos="284"/>
        </w:tabs>
        <w:spacing w:after="0" w:line="240" w:lineRule="auto"/>
        <w:ind w:firstLine="284"/>
        <w:jc w:val="center"/>
        <w:rPr>
          <w:rFonts w:ascii="Times New Roman" w:eastAsia="Calibri" w:hAnsi="Times New Roman" w:cs="Times New Roman"/>
          <w:b/>
          <w:sz w:val="12"/>
          <w:szCs w:val="12"/>
        </w:rPr>
      </w:pPr>
      <w:r w:rsidRPr="008E5E55">
        <w:rPr>
          <w:rFonts w:ascii="Times New Roman" w:eastAsia="Calibri" w:hAnsi="Times New Roman" w:cs="Times New Roman"/>
          <w:b/>
          <w:sz w:val="12"/>
          <w:szCs w:val="12"/>
        </w:rPr>
        <w:t>ПРОЕКТ МЕЖЕВАНИЯ ТЕРРИТОРИИ</w:t>
      </w:r>
    </w:p>
    <w:p w:rsidR="008E5E55" w:rsidRPr="008E5E55" w:rsidRDefault="008E5E55" w:rsidP="008E5E55">
      <w:pPr>
        <w:tabs>
          <w:tab w:val="left" w:pos="284"/>
        </w:tabs>
        <w:spacing w:after="0" w:line="240" w:lineRule="auto"/>
        <w:ind w:firstLine="284"/>
        <w:jc w:val="center"/>
        <w:rPr>
          <w:rFonts w:ascii="Times New Roman" w:eastAsia="Calibri" w:hAnsi="Times New Roman" w:cs="Times New Roman"/>
          <w:b/>
          <w:sz w:val="12"/>
          <w:szCs w:val="12"/>
        </w:rPr>
      </w:pPr>
    </w:p>
    <w:p w:rsidR="008E5E55" w:rsidRPr="008E5E55" w:rsidRDefault="008E5E55" w:rsidP="008E5E55">
      <w:pPr>
        <w:tabs>
          <w:tab w:val="left" w:pos="284"/>
        </w:tabs>
        <w:spacing w:after="0" w:line="240" w:lineRule="auto"/>
        <w:ind w:firstLine="284"/>
        <w:jc w:val="center"/>
        <w:rPr>
          <w:rFonts w:ascii="Times New Roman" w:eastAsia="Calibri" w:hAnsi="Times New Roman" w:cs="Times New Roman"/>
          <w:b/>
          <w:sz w:val="12"/>
          <w:szCs w:val="12"/>
        </w:rPr>
      </w:pPr>
      <w:r w:rsidRPr="008E5E55">
        <w:rPr>
          <w:rFonts w:ascii="Times New Roman" w:eastAsia="Calibri" w:hAnsi="Times New Roman" w:cs="Times New Roman"/>
          <w:noProof/>
          <w:sz w:val="12"/>
          <w:szCs w:val="12"/>
          <w:lang w:eastAsia="ru-RU"/>
        </w:rPr>
        <w:drawing>
          <wp:anchor distT="0" distB="0" distL="114300" distR="114300" simplePos="0" relativeHeight="251670528" behindDoc="0" locked="0" layoutInCell="1" allowOverlap="1" wp14:anchorId="396B97E2" wp14:editId="6FAE7B8F">
            <wp:simplePos x="0" y="0"/>
            <wp:positionH relativeFrom="column">
              <wp:posOffset>2607310</wp:posOffset>
            </wp:positionH>
            <wp:positionV relativeFrom="paragraph">
              <wp:posOffset>65736</wp:posOffset>
            </wp:positionV>
            <wp:extent cx="629285" cy="375285"/>
            <wp:effectExtent l="0" t="0" r="0" b="0"/>
            <wp:wrapNone/>
            <wp:docPr id="15" name="Рисунок 15" descr="подпись ховр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пись ховрин"/>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285" cy="375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5E55" w:rsidRPr="008E5E55" w:rsidRDefault="008E5E55" w:rsidP="008E5E55">
      <w:pPr>
        <w:tabs>
          <w:tab w:val="left" w:pos="284"/>
        </w:tabs>
        <w:spacing w:after="0" w:line="240" w:lineRule="auto"/>
        <w:ind w:firstLine="284"/>
        <w:rPr>
          <w:rFonts w:ascii="Times New Roman" w:eastAsia="Calibri" w:hAnsi="Times New Roman" w:cs="Times New Roman"/>
          <w:b/>
          <w:sz w:val="12"/>
          <w:szCs w:val="12"/>
        </w:rPr>
      </w:pPr>
    </w:p>
    <w:p w:rsidR="008E5E55" w:rsidRPr="008E5E55" w:rsidRDefault="008E5E55" w:rsidP="008E5E55">
      <w:pPr>
        <w:tabs>
          <w:tab w:val="left" w:pos="284"/>
        </w:tabs>
        <w:spacing w:after="0" w:line="240" w:lineRule="auto"/>
        <w:ind w:firstLine="284"/>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Генеральный директор </w:t>
      </w:r>
    </w:p>
    <w:p w:rsidR="008E5E55" w:rsidRPr="008E5E55" w:rsidRDefault="008E5E55" w:rsidP="008E5E55">
      <w:pPr>
        <w:tabs>
          <w:tab w:val="left" w:pos="284"/>
        </w:tabs>
        <w:spacing w:after="0" w:line="240" w:lineRule="auto"/>
        <w:ind w:firstLine="284"/>
        <w:rPr>
          <w:rFonts w:ascii="Times New Roman" w:eastAsia="Calibri" w:hAnsi="Times New Roman" w:cs="Times New Roman"/>
          <w:sz w:val="12"/>
          <w:szCs w:val="12"/>
        </w:rPr>
      </w:pPr>
      <w:r w:rsidRPr="008E5E55">
        <w:rPr>
          <w:rFonts w:ascii="Times New Roman" w:eastAsia="Calibri" w:hAnsi="Times New Roman" w:cs="Times New Roman"/>
          <w:noProof/>
          <w:sz w:val="12"/>
          <w:szCs w:val="12"/>
          <w:lang w:eastAsia="ru-RU"/>
        </w:rPr>
        <w:drawing>
          <wp:anchor distT="0" distB="0" distL="114300" distR="114300" simplePos="0" relativeHeight="251672576" behindDoc="0" locked="0" layoutInCell="1" allowOverlap="1" wp14:anchorId="13C72193" wp14:editId="595FCB5C">
            <wp:simplePos x="0" y="0"/>
            <wp:positionH relativeFrom="column">
              <wp:posOffset>2885827</wp:posOffset>
            </wp:positionH>
            <wp:positionV relativeFrom="paragraph">
              <wp:posOffset>57233</wp:posOffset>
            </wp:positionV>
            <wp:extent cx="664210" cy="65913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210" cy="659130"/>
                    </a:xfrm>
                    <a:prstGeom prst="rect">
                      <a:avLst/>
                    </a:prstGeom>
                    <a:noFill/>
                  </pic:spPr>
                </pic:pic>
              </a:graphicData>
            </a:graphic>
            <wp14:sizeRelH relativeFrom="page">
              <wp14:pctWidth>0</wp14:pctWidth>
            </wp14:sizeRelH>
            <wp14:sizeRelV relativeFrom="page">
              <wp14:pctHeight>0</wp14:pctHeight>
            </wp14:sizeRelV>
          </wp:anchor>
        </w:drawing>
      </w:r>
      <w:r w:rsidRPr="008E5E55">
        <w:rPr>
          <w:rFonts w:ascii="Times New Roman" w:eastAsia="Calibri" w:hAnsi="Times New Roman" w:cs="Times New Roman"/>
          <w:sz w:val="12"/>
          <w:szCs w:val="12"/>
        </w:rPr>
        <w:t>ООО «</w:t>
      </w:r>
      <w:proofErr w:type="spellStart"/>
      <w:r w:rsidRPr="008E5E55">
        <w:rPr>
          <w:rFonts w:ascii="Times New Roman" w:eastAsia="Calibri" w:hAnsi="Times New Roman" w:cs="Times New Roman"/>
          <w:sz w:val="12"/>
          <w:szCs w:val="12"/>
        </w:rPr>
        <w:t>Средневолжская</w:t>
      </w:r>
      <w:proofErr w:type="spellEnd"/>
      <w:r w:rsidRPr="008E5E55">
        <w:rPr>
          <w:rFonts w:ascii="Times New Roman" w:eastAsia="Calibri" w:hAnsi="Times New Roman" w:cs="Times New Roman"/>
          <w:sz w:val="12"/>
          <w:szCs w:val="12"/>
        </w:rPr>
        <w:t xml:space="preserve"> землеустроительная компания»                                                                                                                            Н.А. </w:t>
      </w:r>
      <w:proofErr w:type="spellStart"/>
      <w:r w:rsidRPr="008E5E55">
        <w:rPr>
          <w:rFonts w:ascii="Times New Roman" w:eastAsia="Calibri" w:hAnsi="Times New Roman" w:cs="Times New Roman"/>
          <w:sz w:val="12"/>
          <w:szCs w:val="12"/>
        </w:rPr>
        <w:t>Ховрин</w:t>
      </w:r>
      <w:proofErr w:type="spellEnd"/>
    </w:p>
    <w:p w:rsidR="008E5E55" w:rsidRPr="008E5E55" w:rsidRDefault="008E5E55" w:rsidP="008E5E55">
      <w:pPr>
        <w:tabs>
          <w:tab w:val="left" w:pos="284"/>
        </w:tabs>
        <w:spacing w:after="0" w:line="240" w:lineRule="auto"/>
        <w:ind w:firstLine="284"/>
        <w:rPr>
          <w:rFonts w:ascii="Times New Roman" w:eastAsia="Calibri" w:hAnsi="Times New Roman" w:cs="Times New Roman"/>
          <w:sz w:val="12"/>
          <w:szCs w:val="12"/>
        </w:rPr>
      </w:pPr>
    </w:p>
    <w:p w:rsidR="008E5E55" w:rsidRPr="008E5E55" w:rsidRDefault="008E5E55" w:rsidP="008E5E55">
      <w:pPr>
        <w:tabs>
          <w:tab w:val="left" w:pos="284"/>
        </w:tabs>
        <w:spacing w:after="0" w:line="240" w:lineRule="auto"/>
        <w:ind w:firstLine="284"/>
        <w:rPr>
          <w:rFonts w:ascii="Times New Roman" w:eastAsia="Calibri" w:hAnsi="Times New Roman" w:cs="Times New Roman"/>
          <w:sz w:val="12"/>
          <w:szCs w:val="12"/>
        </w:rPr>
      </w:pPr>
      <w:r w:rsidRPr="008E5E55">
        <w:rPr>
          <w:rFonts w:ascii="Times New Roman" w:eastAsia="Calibri" w:hAnsi="Times New Roman" w:cs="Times New Roman"/>
          <w:noProof/>
          <w:sz w:val="12"/>
          <w:szCs w:val="12"/>
          <w:lang w:eastAsia="ru-RU"/>
        </w:rPr>
        <w:drawing>
          <wp:anchor distT="0" distB="0" distL="114300" distR="114300" simplePos="0" relativeHeight="251671552" behindDoc="0" locked="0" layoutInCell="1" allowOverlap="1" wp14:anchorId="4B0962C9" wp14:editId="421F951B">
            <wp:simplePos x="0" y="0"/>
            <wp:positionH relativeFrom="column">
              <wp:posOffset>1994535</wp:posOffset>
            </wp:positionH>
            <wp:positionV relativeFrom="paragraph">
              <wp:posOffset>10491</wp:posOffset>
            </wp:positionV>
            <wp:extent cx="689610" cy="412115"/>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9610" cy="412115"/>
                    </a:xfrm>
                    <a:prstGeom prst="rect">
                      <a:avLst/>
                    </a:prstGeom>
                    <a:noFill/>
                  </pic:spPr>
                </pic:pic>
              </a:graphicData>
            </a:graphic>
            <wp14:sizeRelH relativeFrom="page">
              <wp14:pctWidth>0</wp14:pctWidth>
            </wp14:sizeRelH>
            <wp14:sizeRelV relativeFrom="page">
              <wp14:pctHeight>0</wp14:pctHeight>
            </wp14:sizeRelV>
          </wp:anchor>
        </w:drawing>
      </w:r>
    </w:p>
    <w:p w:rsidR="008E5E55" w:rsidRPr="008E5E55" w:rsidRDefault="008E5E55" w:rsidP="008E5E55">
      <w:pPr>
        <w:tabs>
          <w:tab w:val="left" w:pos="284"/>
        </w:tabs>
        <w:spacing w:after="0" w:line="240" w:lineRule="auto"/>
        <w:rPr>
          <w:rFonts w:ascii="Times New Roman" w:eastAsia="Calibri" w:hAnsi="Times New Roman" w:cs="Times New Roman"/>
          <w:sz w:val="12"/>
          <w:szCs w:val="12"/>
        </w:rPr>
      </w:pPr>
    </w:p>
    <w:p w:rsidR="008E5E55" w:rsidRPr="008E5E55" w:rsidRDefault="008E5E55" w:rsidP="008E5E55">
      <w:pPr>
        <w:tabs>
          <w:tab w:val="left" w:pos="284"/>
        </w:tabs>
        <w:spacing w:after="0" w:line="240" w:lineRule="auto"/>
        <w:ind w:firstLine="284"/>
        <w:rPr>
          <w:rFonts w:ascii="Times New Roman" w:eastAsia="Calibri" w:hAnsi="Times New Roman" w:cs="Times New Roman"/>
          <w:sz w:val="12"/>
          <w:szCs w:val="12"/>
        </w:rPr>
      </w:pPr>
      <w:r w:rsidRPr="008E5E55">
        <w:rPr>
          <w:rFonts w:ascii="Times New Roman" w:eastAsia="Calibri" w:hAnsi="Times New Roman" w:cs="Times New Roman"/>
          <w:sz w:val="12"/>
          <w:szCs w:val="12"/>
        </w:rPr>
        <w:t>Начальник отдела землеустройства                                                                                                                                                            И.В. Конищев</w:t>
      </w:r>
    </w:p>
    <w:p w:rsidR="008E5E55" w:rsidRPr="008E5E55" w:rsidRDefault="008E5E55" w:rsidP="008E5E55">
      <w:pPr>
        <w:tabs>
          <w:tab w:val="left" w:pos="284"/>
        </w:tabs>
        <w:spacing w:after="0" w:line="240" w:lineRule="auto"/>
        <w:ind w:firstLine="284"/>
        <w:rPr>
          <w:rFonts w:ascii="Times New Roman" w:eastAsia="Calibri" w:hAnsi="Times New Roman" w:cs="Times New Roman"/>
          <w:sz w:val="12"/>
          <w:szCs w:val="12"/>
        </w:rPr>
      </w:pPr>
    </w:p>
    <w:p w:rsidR="008E5E55" w:rsidRPr="008E5E55" w:rsidRDefault="008E5E55" w:rsidP="008E5E55">
      <w:pPr>
        <w:tabs>
          <w:tab w:val="left" w:pos="284"/>
        </w:tabs>
        <w:spacing w:after="0" w:line="240" w:lineRule="auto"/>
        <w:rPr>
          <w:rFonts w:ascii="Times New Roman" w:eastAsia="Calibri" w:hAnsi="Times New Roman" w:cs="Times New Roman"/>
          <w:sz w:val="12"/>
          <w:szCs w:val="12"/>
        </w:rPr>
      </w:pPr>
    </w:p>
    <w:p w:rsidR="008E5E55" w:rsidRPr="008E5E55" w:rsidRDefault="008E5E55" w:rsidP="008E5E55">
      <w:pPr>
        <w:tabs>
          <w:tab w:val="left" w:pos="284"/>
        </w:tabs>
        <w:spacing w:after="0" w:line="240" w:lineRule="auto"/>
        <w:jc w:val="right"/>
        <w:rPr>
          <w:rFonts w:ascii="Times New Roman" w:eastAsia="Calibri" w:hAnsi="Times New Roman" w:cs="Times New Roman"/>
          <w:sz w:val="12"/>
          <w:szCs w:val="12"/>
        </w:rPr>
      </w:pPr>
      <w:r w:rsidRPr="008E5E55">
        <w:rPr>
          <w:rFonts w:ascii="Times New Roman" w:eastAsia="Calibri" w:hAnsi="Times New Roman" w:cs="Times New Roman"/>
          <w:sz w:val="12"/>
          <w:szCs w:val="12"/>
        </w:rPr>
        <w:t>Экз. № ___</w:t>
      </w:r>
    </w:p>
    <w:p w:rsidR="008E5E55" w:rsidRPr="008E5E55" w:rsidRDefault="008E5E55" w:rsidP="008E5E55">
      <w:pPr>
        <w:tabs>
          <w:tab w:val="left" w:pos="284"/>
        </w:tabs>
        <w:spacing w:after="0" w:line="240" w:lineRule="auto"/>
        <w:jc w:val="center"/>
        <w:rPr>
          <w:rFonts w:ascii="Times New Roman" w:eastAsia="Calibri" w:hAnsi="Times New Roman" w:cs="Times New Roman"/>
          <w:sz w:val="12"/>
          <w:szCs w:val="12"/>
        </w:rPr>
      </w:pPr>
      <w:r w:rsidRPr="008E5E55">
        <w:rPr>
          <w:rFonts w:ascii="Times New Roman" w:eastAsia="Calibri" w:hAnsi="Times New Roman" w:cs="Times New Roman"/>
          <w:sz w:val="12"/>
          <w:szCs w:val="12"/>
        </w:rPr>
        <w:t>Самара 2018 год</w:t>
      </w:r>
    </w:p>
    <w:p w:rsidR="008E5E55" w:rsidRPr="008E5E55" w:rsidRDefault="008E5E55" w:rsidP="008E5E55">
      <w:pPr>
        <w:tabs>
          <w:tab w:val="left" w:pos="284"/>
        </w:tabs>
        <w:spacing w:after="0" w:line="240" w:lineRule="auto"/>
        <w:jc w:val="both"/>
        <w:rPr>
          <w:rFonts w:ascii="Times New Roman" w:eastAsia="Calibri" w:hAnsi="Times New Roman" w:cs="Times New Roman"/>
          <w:sz w:val="12"/>
          <w:szCs w:val="12"/>
        </w:rPr>
      </w:pPr>
    </w:p>
    <w:p w:rsidR="008E5E55" w:rsidRPr="008E5E55" w:rsidRDefault="008E5E55" w:rsidP="008E5E55">
      <w:pPr>
        <w:tabs>
          <w:tab w:val="left" w:pos="284"/>
        </w:tabs>
        <w:spacing w:after="0" w:line="240" w:lineRule="auto"/>
        <w:jc w:val="center"/>
        <w:rPr>
          <w:rFonts w:ascii="Times New Roman" w:eastAsia="Calibri" w:hAnsi="Times New Roman" w:cs="Times New Roman"/>
          <w:b/>
          <w:sz w:val="12"/>
          <w:szCs w:val="12"/>
        </w:rPr>
      </w:pPr>
      <w:r w:rsidRPr="008E5E55">
        <w:rPr>
          <w:rFonts w:ascii="Times New Roman" w:eastAsia="Calibri" w:hAnsi="Times New Roman" w:cs="Times New Roman"/>
          <w:b/>
          <w:sz w:val="12"/>
          <w:szCs w:val="12"/>
        </w:rPr>
        <w:t>Справка руководителя проекта</w:t>
      </w:r>
    </w:p>
    <w:p w:rsidR="008E5E55" w:rsidRPr="008E5E55" w:rsidRDefault="008E5E55" w:rsidP="008E5E55">
      <w:pPr>
        <w:tabs>
          <w:tab w:val="left" w:pos="284"/>
        </w:tabs>
        <w:spacing w:after="0" w:line="240" w:lineRule="auto"/>
        <w:jc w:val="both"/>
        <w:rPr>
          <w:rFonts w:ascii="Times New Roman" w:eastAsia="Calibri" w:hAnsi="Times New Roman" w:cs="Times New Roman"/>
          <w:sz w:val="12"/>
          <w:szCs w:val="12"/>
        </w:rPr>
      </w:pP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proofErr w:type="gramStart"/>
      <w:r w:rsidRPr="008E5E55">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w:t>
      </w:r>
      <w:proofErr w:type="gramEnd"/>
      <w:r w:rsidRPr="008E5E55">
        <w:rPr>
          <w:rFonts w:ascii="Times New Roman" w:eastAsia="Calibri" w:hAnsi="Times New Roman" w:cs="Times New Roman"/>
          <w:sz w:val="12"/>
          <w:szCs w:val="12"/>
        </w:rPr>
        <w:t xml:space="preserve"> планировки территории и проекта межевания территории объекта: «Малоэтажная застройка в п. Сургут муниципального района Сергиевский Самарской области - 2 очередь» на территории муниципального района Сергиевский Самарской области.</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noProof/>
          <w:sz w:val="12"/>
          <w:szCs w:val="12"/>
          <w:lang w:eastAsia="ru-RU"/>
        </w:rPr>
        <w:drawing>
          <wp:anchor distT="0" distB="0" distL="114300" distR="114300" simplePos="0" relativeHeight="251673600" behindDoc="0" locked="0" layoutInCell="1" allowOverlap="1" wp14:anchorId="0CDCFE1A" wp14:editId="150CEF2F">
            <wp:simplePos x="0" y="0"/>
            <wp:positionH relativeFrom="column">
              <wp:posOffset>1913890</wp:posOffset>
            </wp:positionH>
            <wp:positionV relativeFrom="paragraph">
              <wp:posOffset>30109</wp:posOffset>
            </wp:positionV>
            <wp:extent cx="689610" cy="41211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9610" cy="412115"/>
                    </a:xfrm>
                    <a:prstGeom prst="rect">
                      <a:avLst/>
                    </a:prstGeom>
                    <a:noFill/>
                  </pic:spPr>
                </pic:pic>
              </a:graphicData>
            </a:graphic>
            <wp14:sizeRelH relativeFrom="page">
              <wp14:pctWidth>0</wp14:pctWidth>
            </wp14:sizeRelH>
            <wp14:sizeRelV relativeFrom="page">
              <wp14:pctHeight>0</wp14:pctHeight>
            </wp14:sizeRelV>
          </wp:anchor>
        </w:drawing>
      </w:r>
    </w:p>
    <w:p w:rsidR="008E5E55" w:rsidRPr="008E5E55" w:rsidRDefault="008E5E55" w:rsidP="008E5E55">
      <w:pPr>
        <w:tabs>
          <w:tab w:val="left" w:pos="284"/>
        </w:tabs>
        <w:spacing w:after="0" w:line="240" w:lineRule="auto"/>
        <w:jc w:val="both"/>
        <w:rPr>
          <w:rFonts w:ascii="Times New Roman" w:eastAsia="Calibri" w:hAnsi="Times New Roman" w:cs="Times New Roman"/>
          <w:sz w:val="12"/>
          <w:szCs w:val="12"/>
        </w:rPr>
      </w:pPr>
    </w:p>
    <w:p w:rsidR="008E5E55" w:rsidRPr="008E5E55" w:rsidRDefault="008E5E55" w:rsidP="00D20A0B">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Начальник отдела землеустройства                                                                                                     </w:t>
      </w:r>
      <w:r w:rsidR="00D20A0B">
        <w:rPr>
          <w:rFonts w:ascii="Times New Roman" w:eastAsia="Calibri" w:hAnsi="Times New Roman" w:cs="Times New Roman"/>
          <w:sz w:val="12"/>
          <w:szCs w:val="12"/>
        </w:rPr>
        <w:t xml:space="preserve">                   Конищев И.В.</w:t>
      </w:r>
    </w:p>
    <w:p w:rsidR="008E5E55" w:rsidRPr="008E5E55" w:rsidRDefault="008E5E55" w:rsidP="008E5E55">
      <w:pPr>
        <w:tabs>
          <w:tab w:val="left" w:pos="284"/>
        </w:tabs>
        <w:spacing w:after="0" w:line="240" w:lineRule="auto"/>
        <w:jc w:val="center"/>
        <w:rPr>
          <w:rFonts w:ascii="Times New Roman" w:eastAsia="Calibri" w:hAnsi="Times New Roman" w:cs="Times New Roman"/>
          <w:b/>
          <w:bCs/>
          <w:sz w:val="12"/>
          <w:szCs w:val="12"/>
        </w:rPr>
      </w:pPr>
      <w:r w:rsidRPr="008E5E55">
        <w:rPr>
          <w:rFonts w:ascii="Times New Roman" w:eastAsia="Calibri" w:hAnsi="Times New Roman" w:cs="Times New Roman"/>
          <w:b/>
          <w:bCs/>
          <w:sz w:val="12"/>
          <w:szCs w:val="12"/>
        </w:rPr>
        <w:lastRenderedPageBreak/>
        <w:t>Книга 3. ПРОЕКТ ПЛАНИРОВКИ ТЕРРИТОРИИ</w:t>
      </w:r>
    </w:p>
    <w:p w:rsidR="008E5E55" w:rsidRPr="008E5E55" w:rsidRDefault="008E5E55" w:rsidP="008E5E55">
      <w:pPr>
        <w:tabs>
          <w:tab w:val="left" w:pos="284"/>
        </w:tabs>
        <w:spacing w:after="0" w:line="240" w:lineRule="auto"/>
        <w:jc w:val="center"/>
        <w:rPr>
          <w:rFonts w:ascii="Times New Roman" w:eastAsia="Calibri" w:hAnsi="Times New Roman" w:cs="Times New Roman"/>
          <w:b/>
          <w:bCs/>
          <w:sz w:val="12"/>
          <w:szCs w:val="12"/>
        </w:rPr>
      </w:pPr>
    </w:p>
    <w:p w:rsidR="008E5E55" w:rsidRPr="008E5E55" w:rsidRDefault="008E5E55" w:rsidP="008E5E55">
      <w:pPr>
        <w:tabs>
          <w:tab w:val="left" w:pos="284"/>
        </w:tabs>
        <w:spacing w:after="0" w:line="240" w:lineRule="auto"/>
        <w:jc w:val="center"/>
        <w:rPr>
          <w:rFonts w:ascii="Times New Roman" w:eastAsia="Calibri" w:hAnsi="Times New Roman" w:cs="Times New Roman"/>
          <w:b/>
          <w:sz w:val="12"/>
          <w:szCs w:val="12"/>
        </w:rPr>
      </w:pPr>
      <w:r w:rsidRPr="008E5E55">
        <w:rPr>
          <w:rFonts w:ascii="Times New Roman" w:eastAsia="Calibri" w:hAnsi="Times New Roman" w:cs="Times New Roman"/>
          <w:b/>
          <w:bCs/>
          <w:sz w:val="12"/>
          <w:szCs w:val="12"/>
        </w:rPr>
        <w:t>Проект межевания территории</w:t>
      </w:r>
    </w:p>
    <w:tbl>
      <w:tblPr>
        <w:tblStyle w:val="1f"/>
        <w:tblW w:w="7513" w:type="dxa"/>
        <w:tblInd w:w="108" w:type="dxa"/>
        <w:tblLook w:val="0000" w:firstRow="0" w:lastRow="0" w:firstColumn="0" w:lastColumn="0" w:noHBand="0" w:noVBand="0"/>
      </w:tblPr>
      <w:tblGrid>
        <w:gridCol w:w="795"/>
        <w:gridCol w:w="5576"/>
        <w:gridCol w:w="1142"/>
      </w:tblGrid>
      <w:tr w:rsidR="008E5E55" w:rsidRPr="008E5E55" w:rsidTr="00B449D1">
        <w:trPr>
          <w:trHeight w:val="20"/>
        </w:trPr>
        <w:tc>
          <w:tcPr>
            <w:tcW w:w="795"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 </w:t>
            </w:r>
            <w:proofErr w:type="gramStart"/>
            <w:r w:rsidRPr="008E5E55">
              <w:rPr>
                <w:rFonts w:ascii="Times New Roman" w:eastAsia="Calibri" w:hAnsi="Times New Roman" w:cs="Times New Roman"/>
                <w:sz w:val="12"/>
                <w:szCs w:val="12"/>
              </w:rPr>
              <w:t>п</w:t>
            </w:r>
            <w:proofErr w:type="gramEnd"/>
            <w:r w:rsidRPr="008E5E55">
              <w:rPr>
                <w:rFonts w:ascii="Times New Roman" w:eastAsia="Calibri" w:hAnsi="Times New Roman" w:cs="Times New Roman"/>
                <w:sz w:val="12"/>
                <w:szCs w:val="12"/>
              </w:rPr>
              <w:t>/п</w:t>
            </w:r>
          </w:p>
        </w:tc>
        <w:tc>
          <w:tcPr>
            <w:tcW w:w="55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Наименование</w:t>
            </w:r>
          </w:p>
        </w:tc>
        <w:tc>
          <w:tcPr>
            <w:tcW w:w="114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Лист</w:t>
            </w:r>
          </w:p>
        </w:tc>
      </w:tr>
      <w:tr w:rsidR="008E5E55" w:rsidRPr="008E5E55" w:rsidTr="00B449D1">
        <w:trPr>
          <w:trHeight w:val="20"/>
        </w:trPr>
        <w:tc>
          <w:tcPr>
            <w:tcW w:w="795" w:type="dxa"/>
          </w:tcPr>
          <w:p w:rsidR="008E5E55" w:rsidRPr="008E5E55" w:rsidRDefault="008E5E55" w:rsidP="008E5E55">
            <w:pPr>
              <w:tabs>
                <w:tab w:val="left" w:pos="284"/>
              </w:tabs>
              <w:rPr>
                <w:rFonts w:ascii="Times New Roman" w:eastAsia="Calibri" w:hAnsi="Times New Roman" w:cs="Times New Roman"/>
                <w:sz w:val="12"/>
                <w:szCs w:val="12"/>
              </w:rPr>
            </w:pPr>
          </w:p>
        </w:tc>
        <w:tc>
          <w:tcPr>
            <w:tcW w:w="55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Текстовые материалы</w:t>
            </w:r>
          </w:p>
        </w:tc>
        <w:tc>
          <w:tcPr>
            <w:tcW w:w="1142" w:type="dxa"/>
          </w:tcPr>
          <w:p w:rsidR="008E5E55" w:rsidRPr="008E5E55" w:rsidRDefault="008E5E55" w:rsidP="008E5E55">
            <w:pPr>
              <w:tabs>
                <w:tab w:val="left" w:pos="284"/>
              </w:tabs>
              <w:rPr>
                <w:rFonts w:ascii="Times New Roman" w:eastAsia="Calibri" w:hAnsi="Times New Roman" w:cs="Times New Roman"/>
                <w:sz w:val="12"/>
                <w:szCs w:val="12"/>
              </w:rPr>
            </w:pPr>
          </w:p>
        </w:tc>
      </w:tr>
      <w:tr w:rsidR="008E5E55" w:rsidRPr="008E5E55" w:rsidTr="00B449D1">
        <w:trPr>
          <w:trHeight w:val="20"/>
        </w:trPr>
        <w:tc>
          <w:tcPr>
            <w:tcW w:w="795"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bCs/>
                <w:sz w:val="12"/>
                <w:szCs w:val="12"/>
              </w:rPr>
              <w:t>1</w:t>
            </w:r>
          </w:p>
        </w:tc>
        <w:tc>
          <w:tcPr>
            <w:tcW w:w="55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Выводы по проекту</w:t>
            </w:r>
          </w:p>
        </w:tc>
        <w:tc>
          <w:tcPr>
            <w:tcW w:w="114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5</w:t>
            </w:r>
          </w:p>
        </w:tc>
      </w:tr>
      <w:tr w:rsidR="008E5E55" w:rsidRPr="008E5E55" w:rsidTr="00B449D1">
        <w:trPr>
          <w:trHeight w:val="20"/>
        </w:trPr>
        <w:tc>
          <w:tcPr>
            <w:tcW w:w="795"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w:t>
            </w:r>
          </w:p>
        </w:tc>
        <w:tc>
          <w:tcPr>
            <w:tcW w:w="55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Перечень образуемых и изменяемых земельных участков и их частей. </w:t>
            </w:r>
          </w:p>
        </w:tc>
        <w:tc>
          <w:tcPr>
            <w:tcW w:w="114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6</w:t>
            </w:r>
          </w:p>
        </w:tc>
      </w:tr>
      <w:tr w:rsidR="008E5E55" w:rsidRPr="008E5E55" w:rsidTr="00B449D1">
        <w:trPr>
          <w:trHeight w:val="20"/>
        </w:trPr>
        <w:tc>
          <w:tcPr>
            <w:tcW w:w="795" w:type="dxa"/>
          </w:tcPr>
          <w:p w:rsidR="008E5E55" w:rsidRPr="008E5E55" w:rsidRDefault="008E5E55" w:rsidP="008E5E55">
            <w:pPr>
              <w:tabs>
                <w:tab w:val="left" w:pos="284"/>
              </w:tabs>
              <w:rPr>
                <w:rFonts w:ascii="Times New Roman" w:eastAsia="Calibri" w:hAnsi="Times New Roman" w:cs="Times New Roman"/>
                <w:sz w:val="12"/>
                <w:szCs w:val="12"/>
              </w:rPr>
            </w:pPr>
          </w:p>
        </w:tc>
        <w:tc>
          <w:tcPr>
            <w:tcW w:w="55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Графические материалы</w:t>
            </w:r>
          </w:p>
        </w:tc>
        <w:tc>
          <w:tcPr>
            <w:tcW w:w="1142" w:type="dxa"/>
          </w:tcPr>
          <w:p w:rsidR="008E5E55" w:rsidRPr="008E5E55" w:rsidRDefault="008E5E55" w:rsidP="008E5E55">
            <w:pPr>
              <w:tabs>
                <w:tab w:val="left" w:pos="284"/>
              </w:tabs>
              <w:rPr>
                <w:rFonts w:ascii="Times New Roman" w:eastAsia="Calibri" w:hAnsi="Times New Roman" w:cs="Times New Roman"/>
                <w:sz w:val="12"/>
                <w:szCs w:val="12"/>
              </w:rPr>
            </w:pPr>
          </w:p>
        </w:tc>
      </w:tr>
      <w:tr w:rsidR="008E5E55" w:rsidRPr="008E5E55" w:rsidTr="00B449D1">
        <w:trPr>
          <w:trHeight w:val="20"/>
        </w:trPr>
        <w:tc>
          <w:tcPr>
            <w:tcW w:w="795"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w:t>
            </w:r>
          </w:p>
        </w:tc>
        <w:tc>
          <w:tcPr>
            <w:tcW w:w="55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Чертеж межевания территории М 1:1000</w:t>
            </w:r>
          </w:p>
        </w:tc>
        <w:tc>
          <w:tcPr>
            <w:tcW w:w="1142"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w:t>
            </w:r>
          </w:p>
        </w:tc>
      </w:tr>
    </w:tbl>
    <w:p w:rsidR="008E5E55" w:rsidRDefault="008E5E55" w:rsidP="008E5E55">
      <w:pPr>
        <w:tabs>
          <w:tab w:val="left" w:pos="284"/>
        </w:tabs>
        <w:spacing w:after="0" w:line="240" w:lineRule="auto"/>
        <w:jc w:val="both"/>
        <w:rPr>
          <w:rFonts w:ascii="Times New Roman" w:eastAsia="Calibri" w:hAnsi="Times New Roman" w:cs="Times New Roman"/>
          <w:sz w:val="12"/>
          <w:szCs w:val="12"/>
        </w:rPr>
      </w:pPr>
    </w:p>
    <w:p w:rsidR="00D20A0B" w:rsidRPr="008E5E55" w:rsidRDefault="00D20A0B" w:rsidP="008E5E55">
      <w:pPr>
        <w:tabs>
          <w:tab w:val="left" w:pos="284"/>
        </w:tabs>
        <w:spacing w:after="0" w:line="240" w:lineRule="auto"/>
        <w:jc w:val="both"/>
        <w:rPr>
          <w:rFonts w:ascii="Times New Roman" w:eastAsia="Calibri" w:hAnsi="Times New Roman" w:cs="Times New Roman"/>
          <w:sz w:val="12"/>
          <w:szCs w:val="12"/>
        </w:rPr>
      </w:pPr>
    </w:p>
    <w:p w:rsidR="008E5E55" w:rsidRPr="008E5E55" w:rsidRDefault="008E5E55" w:rsidP="008E5E55">
      <w:pPr>
        <w:tabs>
          <w:tab w:val="left" w:pos="284"/>
        </w:tabs>
        <w:spacing w:after="0" w:line="240" w:lineRule="auto"/>
        <w:ind w:firstLine="284"/>
        <w:jc w:val="center"/>
        <w:rPr>
          <w:rFonts w:ascii="Times New Roman" w:eastAsia="Calibri" w:hAnsi="Times New Roman" w:cs="Times New Roman"/>
          <w:b/>
          <w:sz w:val="12"/>
          <w:szCs w:val="12"/>
        </w:rPr>
      </w:pPr>
      <w:r w:rsidRPr="008E5E55">
        <w:rPr>
          <w:rFonts w:ascii="Times New Roman" w:eastAsia="Calibri" w:hAnsi="Times New Roman" w:cs="Times New Roman"/>
          <w:b/>
          <w:sz w:val="12"/>
          <w:szCs w:val="12"/>
        </w:rPr>
        <w:t>ПРОЕКТ ПЛАНИРОВКИ ТЕРРИТОРИИ (ПРОЕКТ МЕЖЕВАНИЯ ТЕРРИТОРИИ)</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b/>
          <w:sz w:val="12"/>
          <w:szCs w:val="12"/>
        </w:rPr>
      </w:pPr>
      <w:r w:rsidRPr="008E5E55">
        <w:rPr>
          <w:rFonts w:ascii="Times New Roman" w:eastAsia="Calibri" w:hAnsi="Times New Roman" w:cs="Times New Roman"/>
          <w:b/>
          <w:sz w:val="12"/>
          <w:szCs w:val="12"/>
        </w:rPr>
        <w:t>Основание для выполнения проекта межевания</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«Малоэтажная застройка в п. Сургут муниципального района Сергиевский Самарской области - 2 очередь»  согласно:</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Технического задания на выполнение проекта планировки территории и проекта межевания территории объекта: «Малоэтажная застройка в п. Сургут муниципального района Сергиевский Самарской области - 2 очередь» на территории муниципального района Сергиевский Самарской области;</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Сведений государственного кадастрового учета</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b/>
          <w:sz w:val="12"/>
          <w:szCs w:val="12"/>
        </w:rPr>
      </w:pPr>
      <w:r w:rsidRPr="008E5E55">
        <w:rPr>
          <w:rFonts w:ascii="Times New Roman" w:eastAsia="Calibri" w:hAnsi="Times New Roman" w:cs="Times New Roman"/>
          <w:b/>
          <w:sz w:val="12"/>
          <w:szCs w:val="12"/>
        </w:rPr>
        <w:t>Цели и задачи выполнения проекта межевания территории</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образуемых и изменяемых земельных участков.</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Сформированные земельные участки должны обеспечить:</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возможность долгосрочного использования земельного участка.</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В процессе межевания решаются следующие задачи:</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установление границ земельных участков необходимых для размещения проектируемого объекта.</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Проектом межевания границ отображены:</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красные линии, утвержденные в составе проекта планировки территории;</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-границы образуемых и изменяемых земельных участков и их частей.</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b/>
          <w:sz w:val="12"/>
          <w:szCs w:val="12"/>
        </w:rPr>
      </w:pPr>
      <w:r w:rsidRPr="008E5E55">
        <w:rPr>
          <w:rFonts w:ascii="Times New Roman" w:eastAsia="Calibri" w:hAnsi="Times New Roman" w:cs="Times New Roman"/>
          <w:b/>
          <w:sz w:val="12"/>
          <w:szCs w:val="12"/>
        </w:rPr>
        <w:t>ВЫВОДЫ ПО ПРОЕКТУ</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Настоящим проектом выполнено:</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Формирование границ образуемых и изменяемых земельных участков и их частей.</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Размеры образуемых земельных участков под строительство линейного объекта приняты в соответствии Генеральным планом п. Сургут, заданием Администрации муниципального района Сергиевский Самарской области.</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Проект межевания выполняется с учетом сохранения ранее образованных земельных участков, зарегистрированных в ГКН.</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 </w:t>
      </w:r>
      <w:proofErr w:type="gramStart"/>
      <w:r w:rsidRPr="008E5E55">
        <w:rPr>
          <w:rFonts w:ascii="Times New Roman" w:eastAsia="Calibri" w:hAnsi="Times New Roman" w:cs="Times New Roman"/>
          <w:sz w:val="12"/>
          <w:szCs w:val="12"/>
        </w:rPr>
        <w:t>выполненном</w:t>
      </w:r>
      <w:proofErr w:type="gramEnd"/>
      <w:r w:rsidRPr="008E5E55">
        <w:rPr>
          <w:rFonts w:ascii="Times New Roman" w:eastAsia="Calibri" w:hAnsi="Times New Roman" w:cs="Times New Roman"/>
          <w:sz w:val="12"/>
          <w:szCs w:val="12"/>
        </w:rPr>
        <w:t xml:space="preserve"> в М 1:1000.</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w:t>
      </w:r>
    </w:p>
    <w:p w:rsidR="008E5E55" w:rsidRPr="008E5E55" w:rsidRDefault="008E5E55" w:rsidP="008E5E55">
      <w:pPr>
        <w:tabs>
          <w:tab w:val="left" w:pos="284"/>
        </w:tabs>
        <w:spacing w:after="0" w:line="240" w:lineRule="auto"/>
        <w:jc w:val="both"/>
        <w:rPr>
          <w:rFonts w:ascii="Times New Roman" w:eastAsia="Calibri" w:hAnsi="Times New Roman" w:cs="Times New Roman"/>
          <w:sz w:val="12"/>
          <w:szCs w:val="12"/>
        </w:rPr>
      </w:pPr>
    </w:p>
    <w:p w:rsidR="008E5E55" w:rsidRDefault="008E5E55" w:rsidP="008E5E55">
      <w:pPr>
        <w:tabs>
          <w:tab w:val="left" w:pos="284"/>
        </w:tabs>
        <w:spacing w:after="0" w:line="240" w:lineRule="auto"/>
        <w:jc w:val="center"/>
        <w:rPr>
          <w:rFonts w:ascii="Times New Roman" w:eastAsia="Calibri" w:hAnsi="Times New Roman" w:cs="Times New Roman"/>
          <w:b/>
          <w:sz w:val="12"/>
          <w:szCs w:val="12"/>
        </w:rPr>
      </w:pPr>
      <w:r w:rsidRPr="008E5E55">
        <w:rPr>
          <w:rFonts w:ascii="Times New Roman" w:eastAsia="Calibri" w:hAnsi="Times New Roman" w:cs="Times New Roman"/>
          <w:b/>
          <w:sz w:val="12"/>
          <w:szCs w:val="12"/>
        </w:rPr>
        <w:t>Сведения о земельных участках подлежащих постановке на государственный кадастровый учет</w:t>
      </w:r>
    </w:p>
    <w:p w:rsidR="00D20A0B" w:rsidRPr="008E5E55" w:rsidRDefault="00D20A0B" w:rsidP="008E5E55">
      <w:pPr>
        <w:tabs>
          <w:tab w:val="left" w:pos="284"/>
        </w:tabs>
        <w:spacing w:after="0" w:line="240" w:lineRule="auto"/>
        <w:jc w:val="center"/>
        <w:rPr>
          <w:rFonts w:ascii="Times New Roman" w:eastAsia="Calibri" w:hAnsi="Times New Roman" w:cs="Times New Roman"/>
          <w:b/>
          <w:sz w:val="12"/>
          <w:szCs w:val="12"/>
        </w:rPr>
      </w:pPr>
    </w:p>
    <w:tbl>
      <w:tblPr>
        <w:tblStyle w:val="1f"/>
        <w:tblW w:w="7513" w:type="dxa"/>
        <w:tblInd w:w="108" w:type="dxa"/>
        <w:tblLayout w:type="fixed"/>
        <w:tblLook w:val="04A0" w:firstRow="1" w:lastRow="0" w:firstColumn="1" w:lastColumn="0" w:noHBand="0" w:noVBand="1"/>
      </w:tblPr>
      <w:tblGrid>
        <w:gridCol w:w="426"/>
        <w:gridCol w:w="1275"/>
        <w:gridCol w:w="709"/>
        <w:gridCol w:w="709"/>
        <w:gridCol w:w="1276"/>
        <w:gridCol w:w="1134"/>
        <w:gridCol w:w="1275"/>
        <w:gridCol w:w="709"/>
      </w:tblGrid>
      <w:tr w:rsidR="008E5E55" w:rsidRPr="008E5E55" w:rsidTr="00B449D1">
        <w:tc>
          <w:tcPr>
            <w:tcW w:w="42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w:t>
            </w:r>
          </w:p>
          <w:p w:rsidR="008E5E55" w:rsidRPr="008E5E55" w:rsidRDefault="008E5E55" w:rsidP="008E5E55">
            <w:pPr>
              <w:tabs>
                <w:tab w:val="left" w:pos="284"/>
              </w:tabs>
              <w:rPr>
                <w:rFonts w:ascii="Times New Roman" w:eastAsia="Calibri" w:hAnsi="Times New Roman" w:cs="Times New Roman"/>
                <w:sz w:val="12"/>
                <w:szCs w:val="12"/>
              </w:rPr>
            </w:pPr>
            <w:proofErr w:type="gramStart"/>
            <w:r w:rsidRPr="008E5E55">
              <w:rPr>
                <w:rFonts w:ascii="Times New Roman" w:eastAsia="Calibri" w:hAnsi="Times New Roman" w:cs="Times New Roman"/>
                <w:sz w:val="12"/>
                <w:szCs w:val="12"/>
              </w:rPr>
              <w:t>п</w:t>
            </w:r>
            <w:proofErr w:type="gramEnd"/>
            <w:r w:rsidRPr="008E5E55">
              <w:rPr>
                <w:rFonts w:ascii="Times New Roman" w:eastAsia="Calibri" w:hAnsi="Times New Roman" w:cs="Times New Roman"/>
                <w:sz w:val="12"/>
                <w:szCs w:val="12"/>
              </w:rPr>
              <w:t>/п</w:t>
            </w:r>
          </w:p>
        </w:tc>
        <w:tc>
          <w:tcPr>
            <w:tcW w:w="1275"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Условный номер земельного участка</w:t>
            </w:r>
          </w:p>
        </w:tc>
        <w:tc>
          <w:tcPr>
            <w:tcW w:w="709"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Обозначение ЗУ (ЧЗУ)</w:t>
            </w:r>
          </w:p>
        </w:tc>
        <w:tc>
          <w:tcPr>
            <w:tcW w:w="709"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Категория земель</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Разрешенное использование</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p>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Местоположение</w:t>
            </w:r>
          </w:p>
        </w:tc>
        <w:tc>
          <w:tcPr>
            <w:tcW w:w="1275"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Сведения о правах и землепользователях</w:t>
            </w:r>
          </w:p>
        </w:tc>
        <w:tc>
          <w:tcPr>
            <w:tcW w:w="709"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Площадь, </w:t>
            </w:r>
            <w:proofErr w:type="gramStart"/>
            <w:r w:rsidRPr="008E5E55">
              <w:rPr>
                <w:rFonts w:ascii="Times New Roman" w:eastAsia="Calibri" w:hAnsi="Times New Roman" w:cs="Times New Roman"/>
                <w:sz w:val="12"/>
                <w:szCs w:val="12"/>
              </w:rPr>
              <w:t>м</w:t>
            </w:r>
            <w:proofErr w:type="gramEnd"/>
            <w:r w:rsidRPr="008E5E55">
              <w:rPr>
                <w:rFonts w:ascii="Times New Roman" w:eastAsia="Calibri" w:hAnsi="Times New Roman" w:cs="Times New Roman"/>
                <w:sz w:val="12"/>
                <w:szCs w:val="12"/>
              </w:rPr>
              <w:t>²</w:t>
            </w:r>
          </w:p>
        </w:tc>
      </w:tr>
      <w:tr w:rsidR="008E5E55" w:rsidRPr="008E5E55" w:rsidTr="00B449D1">
        <w:tc>
          <w:tcPr>
            <w:tcW w:w="42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w:t>
            </w:r>
          </w:p>
        </w:tc>
        <w:tc>
          <w:tcPr>
            <w:tcW w:w="1275"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63:31:1101019:ЗУ</w:t>
            </w:r>
            <w:proofErr w:type="gramStart"/>
            <w:r w:rsidRPr="008E5E55">
              <w:rPr>
                <w:rFonts w:ascii="Times New Roman" w:eastAsia="Calibri" w:hAnsi="Times New Roman" w:cs="Times New Roman"/>
                <w:sz w:val="12"/>
                <w:szCs w:val="12"/>
              </w:rPr>
              <w:t>1</w:t>
            </w:r>
            <w:proofErr w:type="gramEnd"/>
          </w:p>
        </w:tc>
        <w:tc>
          <w:tcPr>
            <w:tcW w:w="709"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:ЗУ</w:t>
            </w:r>
            <w:proofErr w:type="gramStart"/>
            <w:r w:rsidRPr="008E5E55">
              <w:rPr>
                <w:rFonts w:ascii="Times New Roman" w:eastAsia="Calibri" w:hAnsi="Times New Roman" w:cs="Times New Roman"/>
                <w:sz w:val="12"/>
                <w:szCs w:val="12"/>
              </w:rPr>
              <w:t>1</w:t>
            </w:r>
            <w:proofErr w:type="gramEnd"/>
          </w:p>
        </w:tc>
        <w:tc>
          <w:tcPr>
            <w:tcW w:w="709"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Земли нас</w:t>
            </w:r>
            <w:proofErr w:type="gramStart"/>
            <w:r w:rsidRPr="008E5E55">
              <w:rPr>
                <w:rFonts w:ascii="Times New Roman" w:eastAsia="Calibri" w:hAnsi="Times New Roman" w:cs="Times New Roman"/>
                <w:sz w:val="12"/>
                <w:szCs w:val="12"/>
              </w:rPr>
              <w:t>.</w:t>
            </w:r>
            <w:proofErr w:type="gramEnd"/>
            <w:r w:rsidRPr="008E5E55">
              <w:rPr>
                <w:rFonts w:ascii="Times New Roman" w:eastAsia="Calibri" w:hAnsi="Times New Roman" w:cs="Times New Roman"/>
                <w:sz w:val="12"/>
                <w:szCs w:val="12"/>
              </w:rPr>
              <w:t xml:space="preserve"> </w:t>
            </w:r>
            <w:proofErr w:type="gramStart"/>
            <w:r w:rsidRPr="008E5E55">
              <w:rPr>
                <w:rFonts w:ascii="Times New Roman" w:eastAsia="Calibri" w:hAnsi="Times New Roman" w:cs="Times New Roman"/>
                <w:sz w:val="12"/>
                <w:szCs w:val="12"/>
              </w:rPr>
              <w:t>п</w:t>
            </w:r>
            <w:proofErr w:type="gramEnd"/>
            <w:r w:rsidRPr="008E5E55">
              <w:rPr>
                <w:rFonts w:ascii="Times New Roman" w:eastAsia="Calibri" w:hAnsi="Times New Roman" w:cs="Times New Roman"/>
                <w:sz w:val="12"/>
                <w:szCs w:val="12"/>
              </w:rPr>
              <w:t>унктов</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Земельные участки (территории) общего пользования</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proofErr w:type="gramStart"/>
            <w:r w:rsidRPr="008E5E55">
              <w:rPr>
                <w:rFonts w:ascii="Times New Roman" w:eastAsia="Calibri" w:hAnsi="Times New Roman" w:cs="Times New Roman"/>
                <w:sz w:val="12"/>
                <w:szCs w:val="12"/>
              </w:rPr>
              <w:t>Самарская</w:t>
            </w:r>
            <w:proofErr w:type="gramEnd"/>
            <w:r w:rsidRPr="008E5E55">
              <w:rPr>
                <w:rFonts w:ascii="Times New Roman" w:eastAsia="Calibri" w:hAnsi="Times New Roman" w:cs="Times New Roman"/>
                <w:sz w:val="12"/>
                <w:szCs w:val="12"/>
              </w:rPr>
              <w:t xml:space="preserve"> обл., Сергиевский р-н, </w:t>
            </w:r>
            <w:proofErr w:type="spellStart"/>
            <w:r w:rsidRPr="008E5E55">
              <w:rPr>
                <w:rFonts w:ascii="Times New Roman" w:eastAsia="Calibri" w:hAnsi="Times New Roman" w:cs="Times New Roman"/>
                <w:sz w:val="12"/>
                <w:szCs w:val="12"/>
              </w:rPr>
              <w:t>с.п</w:t>
            </w:r>
            <w:proofErr w:type="spellEnd"/>
            <w:r w:rsidRPr="008E5E55">
              <w:rPr>
                <w:rFonts w:ascii="Times New Roman" w:eastAsia="Calibri" w:hAnsi="Times New Roman" w:cs="Times New Roman"/>
                <w:sz w:val="12"/>
                <w:szCs w:val="12"/>
              </w:rPr>
              <w:t>. Сургут, п. Сургут</w:t>
            </w:r>
          </w:p>
        </w:tc>
        <w:tc>
          <w:tcPr>
            <w:tcW w:w="1275"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Администрация муниципального района Сергиевский </w:t>
            </w:r>
          </w:p>
        </w:tc>
        <w:tc>
          <w:tcPr>
            <w:tcW w:w="709"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131087</w:t>
            </w:r>
          </w:p>
        </w:tc>
      </w:tr>
      <w:tr w:rsidR="008E5E55" w:rsidRPr="008E5E55" w:rsidTr="00B449D1">
        <w:tc>
          <w:tcPr>
            <w:tcW w:w="42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w:t>
            </w:r>
          </w:p>
        </w:tc>
        <w:tc>
          <w:tcPr>
            <w:tcW w:w="1275"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63:31:1101019:ЗУ</w:t>
            </w:r>
            <w:proofErr w:type="gramStart"/>
            <w:r w:rsidRPr="008E5E55">
              <w:rPr>
                <w:rFonts w:ascii="Times New Roman" w:eastAsia="Calibri" w:hAnsi="Times New Roman" w:cs="Times New Roman"/>
                <w:sz w:val="12"/>
                <w:szCs w:val="12"/>
              </w:rPr>
              <w:t>2</w:t>
            </w:r>
            <w:proofErr w:type="gramEnd"/>
          </w:p>
        </w:tc>
        <w:tc>
          <w:tcPr>
            <w:tcW w:w="709"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:ЗУ</w:t>
            </w:r>
            <w:proofErr w:type="gramStart"/>
            <w:r w:rsidRPr="008E5E55">
              <w:rPr>
                <w:rFonts w:ascii="Times New Roman" w:eastAsia="Calibri" w:hAnsi="Times New Roman" w:cs="Times New Roman"/>
                <w:sz w:val="12"/>
                <w:szCs w:val="12"/>
              </w:rPr>
              <w:t>2</w:t>
            </w:r>
            <w:proofErr w:type="gramEnd"/>
          </w:p>
        </w:tc>
        <w:tc>
          <w:tcPr>
            <w:tcW w:w="709"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Земли нас</w:t>
            </w:r>
            <w:proofErr w:type="gramStart"/>
            <w:r w:rsidRPr="008E5E55">
              <w:rPr>
                <w:rFonts w:ascii="Times New Roman" w:eastAsia="Calibri" w:hAnsi="Times New Roman" w:cs="Times New Roman"/>
                <w:sz w:val="12"/>
                <w:szCs w:val="12"/>
              </w:rPr>
              <w:t>.</w:t>
            </w:r>
            <w:proofErr w:type="gramEnd"/>
            <w:r w:rsidRPr="008E5E55">
              <w:rPr>
                <w:rFonts w:ascii="Times New Roman" w:eastAsia="Calibri" w:hAnsi="Times New Roman" w:cs="Times New Roman"/>
                <w:sz w:val="12"/>
                <w:szCs w:val="12"/>
              </w:rPr>
              <w:t xml:space="preserve"> </w:t>
            </w:r>
            <w:proofErr w:type="gramStart"/>
            <w:r w:rsidRPr="008E5E55">
              <w:rPr>
                <w:rFonts w:ascii="Times New Roman" w:eastAsia="Calibri" w:hAnsi="Times New Roman" w:cs="Times New Roman"/>
                <w:sz w:val="12"/>
                <w:szCs w:val="12"/>
              </w:rPr>
              <w:t>п</w:t>
            </w:r>
            <w:proofErr w:type="gramEnd"/>
            <w:r w:rsidRPr="008E5E55">
              <w:rPr>
                <w:rFonts w:ascii="Times New Roman" w:eastAsia="Calibri" w:hAnsi="Times New Roman" w:cs="Times New Roman"/>
                <w:sz w:val="12"/>
                <w:szCs w:val="12"/>
              </w:rPr>
              <w:t>унктов</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Земельные участки (территории) общего пользования</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proofErr w:type="gramStart"/>
            <w:r w:rsidRPr="008E5E55">
              <w:rPr>
                <w:rFonts w:ascii="Times New Roman" w:eastAsia="Calibri" w:hAnsi="Times New Roman" w:cs="Times New Roman"/>
                <w:sz w:val="12"/>
                <w:szCs w:val="12"/>
              </w:rPr>
              <w:t>Самарская</w:t>
            </w:r>
            <w:proofErr w:type="gramEnd"/>
            <w:r w:rsidRPr="008E5E55">
              <w:rPr>
                <w:rFonts w:ascii="Times New Roman" w:eastAsia="Calibri" w:hAnsi="Times New Roman" w:cs="Times New Roman"/>
                <w:sz w:val="12"/>
                <w:szCs w:val="12"/>
              </w:rPr>
              <w:t xml:space="preserve"> обл., Сергиевский р-н, </w:t>
            </w:r>
            <w:proofErr w:type="spellStart"/>
            <w:r w:rsidRPr="008E5E55">
              <w:rPr>
                <w:rFonts w:ascii="Times New Roman" w:eastAsia="Calibri" w:hAnsi="Times New Roman" w:cs="Times New Roman"/>
                <w:sz w:val="12"/>
                <w:szCs w:val="12"/>
              </w:rPr>
              <w:t>с.п</w:t>
            </w:r>
            <w:proofErr w:type="spellEnd"/>
            <w:r w:rsidRPr="008E5E55">
              <w:rPr>
                <w:rFonts w:ascii="Times New Roman" w:eastAsia="Calibri" w:hAnsi="Times New Roman" w:cs="Times New Roman"/>
                <w:sz w:val="12"/>
                <w:szCs w:val="12"/>
              </w:rPr>
              <w:t>. Сургут, п. Сургут</w:t>
            </w:r>
          </w:p>
        </w:tc>
        <w:tc>
          <w:tcPr>
            <w:tcW w:w="1275"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Администрация муниципального района Сергиевский </w:t>
            </w:r>
          </w:p>
        </w:tc>
        <w:tc>
          <w:tcPr>
            <w:tcW w:w="709"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40139</w:t>
            </w:r>
          </w:p>
        </w:tc>
      </w:tr>
      <w:tr w:rsidR="008E5E55" w:rsidRPr="008E5E55" w:rsidTr="00B449D1">
        <w:tc>
          <w:tcPr>
            <w:tcW w:w="42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w:t>
            </w:r>
          </w:p>
        </w:tc>
        <w:tc>
          <w:tcPr>
            <w:tcW w:w="1275"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63:31:1101019:ЗУ3</w:t>
            </w:r>
          </w:p>
        </w:tc>
        <w:tc>
          <w:tcPr>
            <w:tcW w:w="709"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:ЗУ3</w:t>
            </w:r>
          </w:p>
        </w:tc>
        <w:tc>
          <w:tcPr>
            <w:tcW w:w="709"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Земли нас</w:t>
            </w:r>
            <w:proofErr w:type="gramStart"/>
            <w:r w:rsidRPr="008E5E55">
              <w:rPr>
                <w:rFonts w:ascii="Times New Roman" w:eastAsia="Calibri" w:hAnsi="Times New Roman" w:cs="Times New Roman"/>
                <w:sz w:val="12"/>
                <w:szCs w:val="12"/>
              </w:rPr>
              <w:t>.</w:t>
            </w:r>
            <w:proofErr w:type="gramEnd"/>
            <w:r w:rsidRPr="008E5E55">
              <w:rPr>
                <w:rFonts w:ascii="Times New Roman" w:eastAsia="Calibri" w:hAnsi="Times New Roman" w:cs="Times New Roman"/>
                <w:sz w:val="12"/>
                <w:szCs w:val="12"/>
              </w:rPr>
              <w:t xml:space="preserve"> </w:t>
            </w:r>
            <w:proofErr w:type="gramStart"/>
            <w:r w:rsidRPr="008E5E55">
              <w:rPr>
                <w:rFonts w:ascii="Times New Roman" w:eastAsia="Calibri" w:hAnsi="Times New Roman" w:cs="Times New Roman"/>
                <w:sz w:val="12"/>
                <w:szCs w:val="12"/>
              </w:rPr>
              <w:t>п</w:t>
            </w:r>
            <w:proofErr w:type="gramEnd"/>
            <w:r w:rsidRPr="008E5E55">
              <w:rPr>
                <w:rFonts w:ascii="Times New Roman" w:eastAsia="Calibri" w:hAnsi="Times New Roman" w:cs="Times New Roman"/>
                <w:sz w:val="12"/>
                <w:szCs w:val="12"/>
              </w:rPr>
              <w:t>унктов</w:t>
            </w:r>
          </w:p>
        </w:tc>
        <w:tc>
          <w:tcPr>
            <w:tcW w:w="127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Земельные участки (территории) общего пользования</w:t>
            </w:r>
          </w:p>
        </w:tc>
        <w:tc>
          <w:tcPr>
            <w:tcW w:w="1134" w:type="dxa"/>
          </w:tcPr>
          <w:p w:rsidR="008E5E55" w:rsidRPr="008E5E55" w:rsidRDefault="008E5E55" w:rsidP="008E5E55">
            <w:pPr>
              <w:tabs>
                <w:tab w:val="left" w:pos="284"/>
              </w:tabs>
              <w:rPr>
                <w:rFonts w:ascii="Times New Roman" w:eastAsia="Calibri" w:hAnsi="Times New Roman" w:cs="Times New Roman"/>
                <w:sz w:val="12"/>
                <w:szCs w:val="12"/>
              </w:rPr>
            </w:pPr>
            <w:proofErr w:type="gramStart"/>
            <w:r w:rsidRPr="008E5E55">
              <w:rPr>
                <w:rFonts w:ascii="Times New Roman" w:eastAsia="Calibri" w:hAnsi="Times New Roman" w:cs="Times New Roman"/>
                <w:sz w:val="12"/>
                <w:szCs w:val="12"/>
              </w:rPr>
              <w:t>Самарская</w:t>
            </w:r>
            <w:proofErr w:type="gramEnd"/>
            <w:r w:rsidRPr="008E5E55">
              <w:rPr>
                <w:rFonts w:ascii="Times New Roman" w:eastAsia="Calibri" w:hAnsi="Times New Roman" w:cs="Times New Roman"/>
                <w:sz w:val="12"/>
                <w:szCs w:val="12"/>
              </w:rPr>
              <w:t xml:space="preserve"> обл., Сергиевский р-н, </w:t>
            </w:r>
            <w:proofErr w:type="spellStart"/>
            <w:r w:rsidRPr="008E5E55">
              <w:rPr>
                <w:rFonts w:ascii="Times New Roman" w:eastAsia="Calibri" w:hAnsi="Times New Roman" w:cs="Times New Roman"/>
                <w:sz w:val="12"/>
                <w:szCs w:val="12"/>
              </w:rPr>
              <w:t>с.п</w:t>
            </w:r>
            <w:proofErr w:type="spellEnd"/>
            <w:r w:rsidRPr="008E5E55">
              <w:rPr>
                <w:rFonts w:ascii="Times New Roman" w:eastAsia="Calibri" w:hAnsi="Times New Roman" w:cs="Times New Roman"/>
                <w:sz w:val="12"/>
                <w:szCs w:val="12"/>
              </w:rPr>
              <w:t>. Сургут, п. Сургут</w:t>
            </w:r>
          </w:p>
        </w:tc>
        <w:tc>
          <w:tcPr>
            <w:tcW w:w="1275"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Администрация муниципального района Сергиевский </w:t>
            </w:r>
          </w:p>
        </w:tc>
        <w:tc>
          <w:tcPr>
            <w:tcW w:w="709"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4874</w:t>
            </w:r>
          </w:p>
        </w:tc>
      </w:tr>
    </w:tbl>
    <w:p w:rsidR="008E5E55" w:rsidRPr="008E5E55" w:rsidRDefault="008E5E55" w:rsidP="008E5E55">
      <w:pPr>
        <w:tabs>
          <w:tab w:val="left" w:pos="284"/>
        </w:tabs>
        <w:spacing w:after="0" w:line="240" w:lineRule="auto"/>
        <w:jc w:val="both"/>
        <w:rPr>
          <w:rFonts w:ascii="Times New Roman" w:eastAsia="Calibri" w:hAnsi="Times New Roman" w:cs="Times New Roman"/>
          <w:sz w:val="12"/>
          <w:szCs w:val="12"/>
        </w:rPr>
      </w:pP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Общая площадь земельных участков, подлежащих постановке на кадастровый учет: 176100 кв. м.</w:t>
      </w:r>
    </w:p>
    <w:p w:rsidR="008E5E55" w:rsidRPr="008E5E55" w:rsidRDefault="008E5E55" w:rsidP="008E5E55">
      <w:pPr>
        <w:tabs>
          <w:tab w:val="left" w:pos="284"/>
        </w:tabs>
        <w:spacing w:after="0" w:line="240" w:lineRule="auto"/>
        <w:jc w:val="both"/>
        <w:rPr>
          <w:rFonts w:ascii="Times New Roman" w:eastAsia="Calibri" w:hAnsi="Times New Roman" w:cs="Times New Roman"/>
          <w:sz w:val="12"/>
          <w:szCs w:val="12"/>
        </w:rPr>
      </w:pPr>
      <w:r w:rsidRPr="008E5E55">
        <w:rPr>
          <w:rFonts w:ascii="Times New Roman" w:eastAsia="Calibri" w:hAnsi="Times New Roman" w:cs="Times New Roman"/>
          <w:noProof/>
          <w:sz w:val="12"/>
          <w:szCs w:val="12"/>
          <w:lang w:eastAsia="ru-RU"/>
        </w:rPr>
        <w:lastRenderedPageBreak/>
        <w:drawing>
          <wp:inline distT="0" distB="0" distL="0" distR="0" wp14:anchorId="3CBB5550" wp14:editId="79C4B8CC">
            <wp:extent cx="4769891" cy="3548418"/>
            <wp:effectExtent l="0" t="0" r="0" b="0"/>
            <wp:docPr id="19" name="Рисунок 19"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1.jpg"/>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Effect>
                                <a14:colorTemperature colorTemp="11500"/>
                              </a14:imgEffect>
                              <a14:imgEffect>
                                <a14:saturation sat="225000"/>
                              </a14:imgEffect>
                              <a14:imgEffect>
                                <a14:brightnessContrast bright="-28000" contrast="62000"/>
                              </a14:imgEffect>
                            </a14:imgLayer>
                          </a14:imgProps>
                        </a:ext>
                        <a:ext uri="{28A0092B-C50C-407E-A947-70E740481C1C}">
                          <a14:useLocalDpi xmlns:a14="http://schemas.microsoft.com/office/drawing/2010/main" val="0"/>
                        </a:ext>
                      </a:extLst>
                    </a:blip>
                    <a:srcRect/>
                    <a:stretch>
                      <a:fillRect/>
                    </a:stretch>
                  </pic:blipFill>
                  <pic:spPr bwMode="auto">
                    <a:xfrm>
                      <a:off x="0" y="0"/>
                      <a:ext cx="4770755" cy="3549060"/>
                    </a:xfrm>
                    <a:prstGeom prst="rect">
                      <a:avLst/>
                    </a:prstGeom>
                    <a:noFill/>
                    <a:ln>
                      <a:noFill/>
                    </a:ln>
                  </pic:spPr>
                </pic:pic>
              </a:graphicData>
            </a:graphic>
          </wp:inline>
        </w:drawing>
      </w:r>
    </w:p>
    <w:p w:rsidR="008E5E55" w:rsidRPr="008E5E55" w:rsidRDefault="008E5E55" w:rsidP="008E5E55">
      <w:pPr>
        <w:tabs>
          <w:tab w:val="left" w:pos="284"/>
        </w:tabs>
        <w:spacing w:after="0" w:line="240" w:lineRule="auto"/>
        <w:jc w:val="center"/>
      </w:pPr>
      <w:r w:rsidRPr="008E5E55">
        <w:object w:dxaOrig="1434" w:dyaOrig="787">
          <v:shape id="_x0000_i1027" type="#_x0000_t75" style="width:38.05pt;height:21.75pt" o:ole="">
            <v:imagedata r:id="rId9" o:title=""/>
          </v:shape>
          <o:OLEObject Type="Embed" ProgID="CorelDRAW.Graphic.11" ShapeID="_x0000_i1027" DrawAspect="Content" ObjectID="_1587469938" r:id="rId28"/>
        </w:object>
      </w:r>
    </w:p>
    <w:p w:rsidR="008E5E55" w:rsidRPr="008E5E55" w:rsidRDefault="008E5E55" w:rsidP="008E5E55">
      <w:pPr>
        <w:tabs>
          <w:tab w:val="left" w:pos="284"/>
        </w:tabs>
        <w:spacing w:after="0" w:line="240" w:lineRule="auto"/>
        <w:jc w:val="center"/>
      </w:pPr>
    </w:p>
    <w:p w:rsidR="008E5E55" w:rsidRPr="008E5E55" w:rsidRDefault="008E5E55" w:rsidP="008E5E55">
      <w:pPr>
        <w:tabs>
          <w:tab w:val="left" w:pos="284"/>
        </w:tabs>
        <w:spacing w:after="0" w:line="240" w:lineRule="auto"/>
        <w:rPr>
          <w:rFonts w:ascii="Times New Roman" w:eastAsia="Calibri" w:hAnsi="Times New Roman" w:cs="Times New Roman"/>
          <w:sz w:val="12"/>
          <w:szCs w:val="12"/>
        </w:rPr>
      </w:pPr>
    </w:p>
    <w:p w:rsidR="008E5E55" w:rsidRPr="008E5E55" w:rsidRDefault="008E5E55" w:rsidP="008E5E55">
      <w:pPr>
        <w:tabs>
          <w:tab w:val="left" w:pos="284"/>
        </w:tabs>
        <w:spacing w:after="0" w:line="240" w:lineRule="auto"/>
        <w:jc w:val="center"/>
        <w:rPr>
          <w:rFonts w:ascii="Times New Roman" w:eastAsia="Calibri" w:hAnsi="Times New Roman" w:cs="Times New Roman"/>
          <w:b/>
          <w:sz w:val="12"/>
          <w:szCs w:val="12"/>
        </w:rPr>
      </w:pPr>
      <w:r w:rsidRPr="008E5E55">
        <w:rPr>
          <w:rFonts w:ascii="Times New Roman" w:eastAsia="Calibri" w:hAnsi="Times New Roman" w:cs="Times New Roman"/>
          <w:b/>
          <w:sz w:val="12"/>
          <w:szCs w:val="12"/>
        </w:rPr>
        <w:t>Общество с ограниченной ответственностью</w:t>
      </w:r>
    </w:p>
    <w:p w:rsidR="008E5E55" w:rsidRPr="008E5E55" w:rsidRDefault="008E5E55" w:rsidP="008E5E55">
      <w:pPr>
        <w:tabs>
          <w:tab w:val="left" w:pos="284"/>
        </w:tabs>
        <w:spacing w:after="0" w:line="240" w:lineRule="auto"/>
        <w:jc w:val="center"/>
        <w:rPr>
          <w:rFonts w:ascii="Times New Roman" w:eastAsia="Calibri" w:hAnsi="Times New Roman" w:cs="Times New Roman"/>
          <w:b/>
          <w:sz w:val="12"/>
          <w:szCs w:val="12"/>
        </w:rPr>
      </w:pPr>
      <w:r w:rsidRPr="008E5E55">
        <w:rPr>
          <w:rFonts w:ascii="Times New Roman" w:eastAsia="Calibri" w:hAnsi="Times New Roman" w:cs="Times New Roman"/>
          <w:b/>
          <w:sz w:val="12"/>
          <w:szCs w:val="12"/>
        </w:rPr>
        <w:t>«СРЕДНЕВОЛЖСКАЯ ЗЕМЛЕУСТРОИТЕЛЬНАЯ КОМПАНИЯ»</w:t>
      </w:r>
    </w:p>
    <w:p w:rsidR="008E5E55" w:rsidRPr="008E5E55" w:rsidRDefault="008E5E55" w:rsidP="008E5E55">
      <w:pPr>
        <w:tabs>
          <w:tab w:val="left" w:pos="284"/>
        </w:tabs>
        <w:spacing w:after="0" w:line="240" w:lineRule="auto"/>
        <w:jc w:val="center"/>
        <w:rPr>
          <w:rFonts w:ascii="Times New Roman" w:eastAsia="Calibri" w:hAnsi="Times New Roman" w:cs="Times New Roman"/>
          <w:b/>
          <w:sz w:val="12"/>
          <w:szCs w:val="12"/>
        </w:rPr>
      </w:pPr>
    </w:p>
    <w:p w:rsidR="008E5E55" w:rsidRPr="008E5E55" w:rsidRDefault="008E5E55" w:rsidP="008E5E55">
      <w:pPr>
        <w:tabs>
          <w:tab w:val="left" w:pos="284"/>
        </w:tabs>
        <w:spacing w:after="0" w:line="240" w:lineRule="auto"/>
        <w:rPr>
          <w:rFonts w:ascii="Times New Roman" w:eastAsia="Calibri" w:hAnsi="Times New Roman" w:cs="Times New Roman"/>
          <w:sz w:val="12"/>
          <w:szCs w:val="12"/>
        </w:rPr>
      </w:pPr>
    </w:p>
    <w:p w:rsidR="008E5E55" w:rsidRPr="008E5E55" w:rsidRDefault="008E5E55" w:rsidP="008E5E55">
      <w:pPr>
        <w:tabs>
          <w:tab w:val="left" w:pos="284"/>
        </w:tabs>
        <w:spacing w:after="0" w:line="240" w:lineRule="auto"/>
        <w:jc w:val="center"/>
        <w:rPr>
          <w:rFonts w:ascii="Times New Roman" w:eastAsia="Calibri" w:hAnsi="Times New Roman" w:cs="Times New Roman"/>
          <w:b/>
          <w:sz w:val="12"/>
          <w:szCs w:val="12"/>
        </w:rPr>
      </w:pPr>
      <w:r w:rsidRPr="008E5E55">
        <w:rPr>
          <w:rFonts w:ascii="Times New Roman" w:eastAsia="Calibri" w:hAnsi="Times New Roman" w:cs="Times New Roman"/>
          <w:b/>
          <w:sz w:val="12"/>
          <w:szCs w:val="12"/>
        </w:rPr>
        <w:t>ДОКУМЕНТАЦИЯ ПО ПЛАНИРОВКЕ ТЕРРИТОРИИ</w:t>
      </w:r>
    </w:p>
    <w:p w:rsidR="008E5E55" w:rsidRPr="008E5E55" w:rsidRDefault="008E5E55" w:rsidP="008E5E55">
      <w:pPr>
        <w:tabs>
          <w:tab w:val="left" w:pos="284"/>
        </w:tabs>
        <w:spacing w:after="0" w:line="240" w:lineRule="auto"/>
        <w:ind w:firstLine="284"/>
        <w:jc w:val="center"/>
        <w:rPr>
          <w:rFonts w:ascii="Times New Roman" w:eastAsia="Calibri" w:hAnsi="Times New Roman" w:cs="Times New Roman"/>
          <w:b/>
          <w:sz w:val="12"/>
          <w:szCs w:val="12"/>
        </w:rPr>
      </w:pPr>
      <w:r w:rsidRPr="008E5E55">
        <w:rPr>
          <w:rFonts w:ascii="Times New Roman" w:eastAsia="Calibri" w:hAnsi="Times New Roman" w:cs="Times New Roman"/>
          <w:b/>
          <w:sz w:val="12"/>
          <w:szCs w:val="12"/>
        </w:rPr>
        <w:t>для строительства объекта:</w:t>
      </w:r>
    </w:p>
    <w:p w:rsidR="008E5E55" w:rsidRPr="008E5E55" w:rsidRDefault="008E5E55" w:rsidP="008E5E55">
      <w:pPr>
        <w:tabs>
          <w:tab w:val="left" w:pos="284"/>
        </w:tabs>
        <w:spacing w:after="0" w:line="240" w:lineRule="auto"/>
        <w:ind w:firstLine="284"/>
        <w:jc w:val="center"/>
        <w:rPr>
          <w:rFonts w:ascii="Times New Roman" w:eastAsia="Calibri" w:hAnsi="Times New Roman" w:cs="Times New Roman"/>
          <w:b/>
          <w:sz w:val="12"/>
          <w:szCs w:val="12"/>
        </w:rPr>
      </w:pPr>
      <w:r w:rsidRPr="008E5E55">
        <w:rPr>
          <w:rFonts w:ascii="Times New Roman" w:eastAsia="Calibri" w:hAnsi="Times New Roman" w:cs="Times New Roman"/>
          <w:b/>
          <w:sz w:val="12"/>
          <w:szCs w:val="12"/>
        </w:rPr>
        <w:t>"Малоэтажная застройка в п. Сургут муниципального района Сергиевский Самарской области - 2 очередь"</w:t>
      </w:r>
    </w:p>
    <w:p w:rsidR="008E5E55" w:rsidRPr="008E5E55" w:rsidRDefault="008E5E55" w:rsidP="008E5E55">
      <w:pPr>
        <w:tabs>
          <w:tab w:val="left" w:pos="284"/>
        </w:tabs>
        <w:spacing w:after="0" w:line="240" w:lineRule="auto"/>
        <w:ind w:firstLine="284"/>
        <w:jc w:val="center"/>
        <w:rPr>
          <w:rFonts w:ascii="Times New Roman" w:eastAsia="Calibri" w:hAnsi="Times New Roman" w:cs="Times New Roman"/>
          <w:b/>
          <w:sz w:val="12"/>
          <w:szCs w:val="12"/>
        </w:rPr>
      </w:pPr>
      <w:r w:rsidRPr="008E5E55">
        <w:rPr>
          <w:rFonts w:ascii="Times New Roman" w:eastAsia="Calibri" w:hAnsi="Times New Roman" w:cs="Times New Roman"/>
          <w:b/>
          <w:sz w:val="12"/>
          <w:szCs w:val="12"/>
        </w:rPr>
        <w:t>в границах сельского поселения Сургут муниципального района Сергиевский Самарской области</w:t>
      </w:r>
    </w:p>
    <w:p w:rsidR="008E5E55" w:rsidRPr="008E5E55" w:rsidRDefault="008E5E55" w:rsidP="008E5E55">
      <w:pPr>
        <w:tabs>
          <w:tab w:val="left" w:pos="284"/>
        </w:tabs>
        <w:spacing w:after="0" w:line="240" w:lineRule="auto"/>
        <w:ind w:firstLine="284"/>
        <w:jc w:val="center"/>
        <w:rPr>
          <w:rFonts w:ascii="Times New Roman" w:eastAsia="Calibri" w:hAnsi="Times New Roman" w:cs="Times New Roman"/>
          <w:b/>
          <w:sz w:val="12"/>
          <w:szCs w:val="12"/>
        </w:rPr>
      </w:pPr>
    </w:p>
    <w:p w:rsidR="008E5E55" w:rsidRPr="008E5E55" w:rsidRDefault="008E5E55" w:rsidP="008E5E55">
      <w:pPr>
        <w:tabs>
          <w:tab w:val="left" w:pos="284"/>
        </w:tabs>
        <w:spacing w:after="0" w:line="240" w:lineRule="auto"/>
        <w:rPr>
          <w:rFonts w:ascii="Times New Roman" w:eastAsia="Calibri" w:hAnsi="Times New Roman" w:cs="Times New Roman"/>
          <w:b/>
          <w:sz w:val="12"/>
          <w:szCs w:val="12"/>
        </w:rPr>
      </w:pPr>
    </w:p>
    <w:p w:rsidR="008E5E55" w:rsidRPr="008E5E55" w:rsidRDefault="008E5E55" w:rsidP="008E5E55">
      <w:pPr>
        <w:tabs>
          <w:tab w:val="left" w:pos="284"/>
        </w:tabs>
        <w:spacing w:after="0" w:line="240" w:lineRule="auto"/>
        <w:ind w:firstLine="284"/>
        <w:jc w:val="center"/>
        <w:rPr>
          <w:rFonts w:ascii="Times New Roman" w:eastAsia="Calibri" w:hAnsi="Times New Roman" w:cs="Times New Roman"/>
          <w:b/>
          <w:sz w:val="12"/>
          <w:szCs w:val="12"/>
        </w:rPr>
      </w:pPr>
      <w:r w:rsidRPr="008E5E55">
        <w:rPr>
          <w:rFonts w:ascii="Times New Roman" w:eastAsia="Calibri" w:hAnsi="Times New Roman" w:cs="Times New Roman"/>
          <w:b/>
          <w:sz w:val="12"/>
          <w:szCs w:val="12"/>
        </w:rPr>
        <w:t xml:space="preserve">Раздел 3. МАТЕРИАЛЫ ПО ОБОСНОВАНИЮ </w:t>
      </w:r>
      <w:proofErr w:type="spellStart"/>
      <w:r w:rsidRPr="008E5E55">
        <w:rPr>
          <w:rFonts w:ascii="Times New Roman" w:eastAsia="Calibri" w:hAnsi="Times New Roman" w:cs="Times New Roman"/>
          <w:b/>
          <w:sz w:val="12"/>
          <w:szCs w:val="12"/>
        </w:rPr>
        <w:t>ПРОЕКТа</w:t>
      </w:r>
      <w:proofErr w:type="spellEnd"/>
      <w:r w:rsidRPr="008E5E55">
        <w:rPr>
          <w:rFonts w:ascii="Times New Roman" w:eastAsia="Calibri" w:hAnsi="Times New Roman" w:cs="Times New Roman"/>
          <w:b/>
          <w:sz w:val="12"/>
          <w:szCs w:val="12"/>
        </w:rPr>
        <w:t xml:space="preserve"> ПЛАНИРОВКИ ТЕРРИТОРИИ. ГРАФИЧЕСКАЯ ЧАСТЬ</w:t>
      </w:r>
    </w:p>
    <w:p w:rsidR="008E5E55" w:rsidRPr="008E5E55" w:rsidRDefault="008E5E55" w:rsidP="008E5E55">
      <w:pPr>
        <w:tabs>
          <w:tab w:val="left" w:pos="284"/>
        </w:tabs>
        <w:spacing w:after="0" w:line="240" w:lineRule="auto"/>
        <w:ind w:firstLine="284"/>
        <w:jc w:val="center"/>
        <w:rPr>
          <w:rFonts w:ascii="Times New Roman" w:eastAsia="Calibri" w:hAnsi="Times New Roman" w:cs="Times New Roman"/>
          <w:b/>
          <w:sz w:val="12"/>
          <w:szCs w:val="12"/>
        </w:rPr>
      </w:pPr>
      <w:r w:rsidRPr="008E5E55">
        <w:rPr>
          <w:rFonts w:ascii="Times New Roman" w:eastAsia="Calibri" w:hAnsi="Times New Roman" w:cs="Times New Roman"/>
          <w:b/>
          <w:sz w:val="12"/>
          <w:szCs w:val="12"/>
        </w:rPr>
        <w:t xml:space="preserve">Раздел 4. МАТЕРИАЛЫ ПО ОБОСНОВАНИЮ </w:t>
      </w:r>
      <w:proofErr w:type="spellStart"/>
      <w:r w:rsidRPr="008E5E55">
        <w:rPr>
          <w:rFonts w:ascii="Times New Roman" w:eastAsia="Calibri" w:hAnsi="Times New Roman" w:cs="Times New Roman"/>
          <w:b/>
          <w:sz w:val="12"/>
          <w:szCs w:val="12"/>
        </w:rPr>
        <w:t>ПРОЕКТа</w:t>
      </w:r>
      <w:proofErr w:type="spellEnd"/>
      <w:r w:rsidRPr="008E5E55">
        <w:rPr>
          <w:rFonts w:ascii="Times New Roman" w:eastAsia="Calibri" w:hAnsi="Times New Roman" w:cs="Times New Roman"/>
          <w:b/>
          <w:sz w:val="12"/>
          <w:szCs w:val="12"/>
        </w:rPr>
        <w:t xml:space="preserve"> ПЛАНИРОВКИ ТЕРРИТОРИИ. ПОЯСНИТЕЛЬНАЯ ЗАПИСКА</w:t>
      </w:r>
    </w:p>
    <w:p w:rsidR="008E5E55" w:rsidRPr="008E5E55" w:rsidRDefault="008E5E55" w:rsidP="008E5E55">
      <w:pPr>
        <w:tabs>
          <w:tab w:val="left" w:pos="284"/>
        </w:tabs>
        <w:spacing w:after="0" w:line="240" w:lineRule="auto"/>
        <w:ind w:firstLine="284"/>
        <w:jc w:val="center"/>
        <w:rPr>
          <w:rFonts w:ascii="Times New Roman" w:eastAsia="Calibri" w:hAnsi="Times New Roman" w:cs="Times New Roman"/>
          <w:b/>
          <w:sz w:val="12"/>
          <w:szCs w:val="12"/>
        </w:rPr>
      </w:pPr>
      <w:r w:rsidRPr="008E5E55">
        <w:rPr>
          <w:rFonts w:ascii="Times New Roman" w:eastAsia="Calibri" w:hAnsi="Times New Roman" w:cs="Times New Roman"/>
          <w:noProof/>
          <w:sz w:val="12"/>
          <w:szCs w:val="12"/>
          <w:lang w:eastAsia="ru-RU"/>
        </w:rPr>
        <w:drawing>
          <wp:anchor distT="0" distB="0" distL="114300" distR="114300" simplePos="0" relativeHeight="251674624" behindDoc="0" locked="0" layoutInCell="1" allowOverlap="1" wp14:anchorId="338EF74D" wp14:editId="0EB20E68">
            <wp:simplePos x="0" y="0"/>
            <wp:positionH relativeFrom="column">
              <wp:posOffset>2607310</wp:posOffset>
            </wp:positionH>
            <wp:positionV relativeFrom="paragraph">
              <wp:posOffset>65736</wp:posOffset>
            </wp:positionV>
            <wp:extent cx="629285" cy="375285"/>
            <wp:effectExtent l="0" t="0" r="0" b="0"/>
            <wp:wrapNone/>
            <wp:docPr id="20" name="Рисунок 20" descr="подпись ховр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пись ховрин"/>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285" cy="375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5E55" w:rsidRPr="008E5E55" w:rsidRDefault="008E5E55" w:rsidP="008E5E55">
      <w:pPr>
        <w:tabs>
          <w:tab w:val="left" w:pos="284"/>
        </w:tabs>
        <w:spacing w:after="0" w:line="240" w:lineRule="auto"/>
        <w:ind w:firstLine="284"/>
        <w:rPr>
          <w:rFonts w:ascii="Times New Roman" w:eastAsia="Calibri" w:hAnsi="Times New Roman" w:cs="Times New Roman"/>
          <w:b/>
          <w:sz w:val="12"/>
          <w:szCs w:val="12"/>
        </w:rPr>
      </w:pPr>
    </w:p>
    <w:p w:rsidR="008E5E55" w:rsidRPr="008E5E55" w:rsidRDefault="008E5E55" w:rsidP="008E5E55">
      <w:pPr>
        <w:tabs>
          <w:tab w:val="left" w:pos="284"/>
        </w:tabs>
        <w:spacing w:after="0" w:line="240" w:lineRule="auto"/>
        <w:ind w:firstLine="284"/>
        <w:rPr>
          <w:rFonts w:ascii="Times New Roman" w:eastAsia="Calibri" w:hAnsi="Times New Roman" w:cs="Times New Roman"/>
          <w:b/>
          <w:sz w:val="12"/>
          <w:szCs w:val="12"/>
        </w:rPr>
      </w:pPr>
    </w:p>
    <w:p w:rsidR="008E5E55" w:rsidRPr="008E5E55" w:rsidRDefault="008E5E55" w:rsidP="008E5E55">
      <w:pPr>
        <w:tabs>
          <w:tab w:val="left" w:pos="284"/>
        </w:tabs>
        <w:spacing w:after="0" w:line="240" w:lineRule="auto"/>
        <w:ind w:firstLine="284"/>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Генеральный директор </w:t>
      </w:r>
    </w:p>
    <w:p w:rsidR="008E5E55" w:rsidRPr="008E5E55" w:rsidRDefault="008E5E55" w:rsidP="008E5E55">
      <w:pPr>
        <w:tabs>
          <w:tab w:val="left" w:pos="284"/>
        </w:tabs>
        <w:spacing w:after="0" w:line="240" w:lineRule="auto"/>
        <w:ind w:firstLine="284"/>
        <w:rPr>
          <w:rFonts w:ascii="Times New Roman" w:eastAsia="Calibri" w:hAnsi="Times New Roman" w:cs="Times New Roman"/>
          <w:sz w:val="12"/>
          <w:szCs w:val="12"/>
        </w:rPr>
      </w:pPr>
      <w:r w:rsidRPr="008E5E55">
        <w:rPr>
          <w:rFonts w:ascii="Times New Roman" w:eastAsia="Calibri" w:hAnsi="Times New Roman" w:cs="Times New Roman"/>
          <w:noProof/>
          <w:sz w:val="12"/>
          <w:szCs w:val="12"/>
          <w:lang w:eastAsia="ru-RU"/>
        </w:rPr>
        <w:drawing>
          <wp:anchor distT="0" distB="0" distL="114300" distR="114300" simplePos="0" relativeHeight="251676672" behindDoc="0" locked="0" layoutInCell="1" allowOverlap="1" wp14:anchorId="18C7FF0F" wp14:editId="4B90A8BB">
            <wp:simplePos x="0" y="0"/>
            <wp:positionH relativeFrom="column">
              <wp:posOffset>2885827</wp:posOffset>
            </wp:positionH>
            <wp:positionV relativeFrom="paragraph">
              <wp:posOffset>57233</wp:posOffset>
            </wp:positionV>
            <wp:extent cx="664210" cy="659130"/>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210" cy="659130"/>
                    </a:xfrm>
                    <a:prstGeom prst="rect">
                      <a:avLst/>
                    </a:prstGeom>
                    <a:noFill/>
                  </pic:spPr>
                </pic:pic>
              </a:graphicData>
            </a:graphic>
            <wp14:sizeRelH relativeFrom="page">
              <wp14:pctWidth>0</wp14:pctWidth>
            </wp14:sizeRelH>
            <wp14:sizeRelV relativeFrom="page">
              <wp14:pctHeight>0</wp14:pctHeight>
            </wp14:sizeRelV>
          </wp:anchor>
        </w:drawing>
      </w:r>
      <w:r w:rsidRPr="008E5E55">
        <w:rPr>
          <w:rFonts w:ascii="Times New Roman" w:eastAsia="Calibri" w:hAnsi="Times New Roman" w:cs="Times New Roman"/>
          <w:sz w:val="12"/>
          <w:szCs w:val="12"/>
        </w:rPr>
        <w:t>ООО «</w:t>
      </w:r>
      <w:proofErr w:type="spellStart"/>
      <w:r w:rsidRPr="008E5E55">
        <w:rPr>
          <w:rFonts w:ascii="Times New Roman" w:eastAsia="Calibri" w:hAnsi="Times New Roman" w:cs="Times New Roman"/>
          <w:sz w:val="12"/>
          <w:szCs w:val="12"/>
        </w:rPr>
        <w:t>Средневолжская</w:t>
      </w:r>
      <w:proofErr w:type="spellEnd"/>
      <w:r w:rsidRPr="008E5E55">
        <w:rPr>
          <w:rFonts w:ascii="Times New Roman" w:eastAsia="Calibri" w:hAnsi="Times New Roman" w:cs="Times New Roman"/>
          <w:sz w:val="12"/>
          <w:szCs w:val="12"/>
        </w:rPr>
        <w:t xml:space="preserve"> землеустроительная компания»                                                                                                                            Н.А. </w:t>
      </w:r>
      <w:proofErr w:type="spellStart"/>
      <w:r w:rsidRPr="008E5E55">
        <w:rPr>
          <w:rFonts w:ascii="Times New Roman" w:eastAsia="Calibri" w:hAnsi="Times New Roman" w:cs="Times New Roman"/>
          <w:sz w:val="12"/>
          <w:szCs w:val="12"/>
        </w:rPr>
        <w:t>Ховрин</w:t>
      </w:r>
      <w:proofErr w:type="spellEnd"/>
    </w:p>
    <w:p w:rsidR="008E5E55" w:rsidRPr="008E5E55" w:rsidRDefault="008E5E55" w:rsidP="008E5E55">
      <w:pPr>
        <w:tabs>
          <w:tab w:val="left" w:pos="284"/>
        </w:tabs>
        <w:spacing w:after="0" w:line="240" w:lineRule="auto"/>
        <w:ind w:firstLine="284"/>
        <w:rPr>
          <w:rFonts w:ascii="Times New Roman" w:eastAsia="Calibri" w:hAnsi="Times New Roman" w:cs="Times New Roman"/>
          <w:sz w:val="12"/>
          <w:szCs w:val="12"/>
        </w:rPr>
      </w:pPr>
    </w:p>
    <w:p w:rsidR="008E5E55" w:rsidRPr="008E5E55" w:rsidRDefault="008E5E55" w:rsidP="008E5E55">
      <w:pPr>
        <w:tabs>
          <w:tab w:val="left" w:pos="284"/>
        </w:tabs>
        <w:spacing w:after="0" w:line="240" w:lineRule="auto"/>
        <w:ind w:firstLine="284"/>
        <w:rPr>
          <w:rFonts w:ascii="Times New Roman" w:eastAsia="Calibri" w:hAnsi="Times New Roman" w:cs="Times New Roman"/>
          <w:sz w:val="12"/>
          <w:szCs w:val="12"/>
        </w:rPr>
      </w:pPr>
      <w:r w:rsidRPr="008E5E55">
        <w:rPr>
          <w:rFonts w:ascii="Times New Roman" w:eastAsia="Calibri" w:hAnsi="Times New Roman" w:cs="Times New Roman"/>
          <w:noProof/>
          <w:sz w:val="12"/>
          <w:szCs w:val="12"/>
          <w:lang w:eastAsia="ru-RU"/>
        </w:rPr>
        <w:drawing>
          <wp:anchor distT="0" distB="0" distL="114300" distR="114300" simplePos="0" relativeHeight="251675648" behindDoc="0" locked="0" layoutInCell="1" allowOverlap="1" wp14:anchorId="2F4AF420" wp14:editId="698439CD">
            <wp:simplePos x="0" y="0"/>
            <wp:positionH relativeFrom="column">
              <wp:posOffset>1994535</wp:posOffset>
            </wp:positionH>
            <wp:positionV relativeFrom="paragraph">
              <wp:posOffset>10491</wp:posOffset>
            </wp:positionV>
            <wp:extent cx="689610" cy="412115"/>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9610" cy="412115"/>
                    </a:xfrm>
                    <a:prstGeom prst="rect">
                      <a:avLst/>
                    </a:prstGeom>
                    <a:noFill/>
                  </pic:spPr>
                </pic:pic>
              </a:graphicData>
            </a:graphic>
            <wp14:sizeRelH relativeFrom="page">
              <wp14:pctWidth>0</wp14:pctWidth>
            </wp14:sizeRelH>
            <wp14:sizeRelV relativeFrom="page">
              <wp14:pctHeight>0</wp14:pctHeight>
            </wp14:sizeRelV>
          </wp:anchor>
        </w:drawing>
      </w:r>
    </w:p>
    <w:p w:rsidR="008E5E55" w:rsidRPr="008E5E55" w:rsidRDefault="008E5E55" w:rsidP="008E5E55">
      <w:pPr>
        <w:tabs>
          <w:tab w:val="left" w:pos="284"/>
        </w:tabs>
        <w:spacing w:after="0" w:line="240" w:lineRule="auto"/>
        <w:rPr>
          <w:rFonts w:ascii="Times New Roman" w:eastAsia="Calibri" w:hAnsi="Times New Roman" w:cs="Times New Roman"/>
          <w:sz w:val="12"/>
          <w:szCs w:val="12"/>
        </w:rPr>
      </w:pPr>
    </w:p>
    <w:p w:rsidR="008E5E55" w:rsidRPr="008E5E55" w:rsidRDefault="008E5E55" w:rsidP="008E5E55">
      <w:pPr>
        <w:tabs>
          <w:tab w:val="left" w:pos="284"/>
        </w:tabs>
        <w:spacing w:after="0" w:line="240" w:lineRule="auto"/>
        <w:ind w:firstLine="284"/>
        <w:rPr>
          <w:rFonts w:ascii="Times New Roman" w:eastAsia="Calibri" w:hAnsi="Times New Roman" w:cs="Times New Roman"/>
          <w:sz w:val="12"/>
          <w:szCs w:val="12"/>
        </w:rPr>
      </w:pPr>
      <w:r w:rsidRPr="008E5E55">
        <w:rPr>
          <w:rFonts w:ascii="Times New Roman" w:eastAsia="Calibri" w:hAnsi="Times New Roman" w:cs="Times New Roman"/>
          <w:sz w:val="12"/>
          <w:szCs w:val="12"/>
        </w:rPr>
        <w:t>Начальник отдела землеустройства                                                                                                                                                            И.В. Конищев</w:t>
      </w:r>
    </w:p>
    <w:p w:rsidR="008E5E55" w:rsidRPr="008E5E55" w:rsidRDefault="008E5E55" w:rsidP="008E5E55">
      <w:pPr>
        <w:tabs>
          <w:tab w:val="left" w:pos="284"/>
        </w:tabs>
        <w:spacing w:after="0" w:line="240" w:lineRule="auto"/>
        <w:ind w:firstLine="284"/>
        <w:rPr>
          <w:rFonts w:ascii="Times New Roman" w:eastAsia="Calibri" w:hAnsi="Times New Roman" w:cs="Times New Roman"/>
          <w:sz w:val="12"/>
          <w:szCs w:val="12"/>
        </w:rPr>
      </w:pPr>
    </w:p>
    <w:p w:rsidR="008E5E55" w:rsidRPr="008E5E55" w:rsidRDefault="008E5E55" w:rsidP="008E5E55">
      <w:pPr>
        <w:tabs>
          <w:tab w:val="left" w:pos="284"/>
        </w:tabs>
        <w:spacing w:after="0" w:line="240" w:lineRule="auto"/>
        <w:rPr>
          <w:rFonts w:ascii="Times New Roman" w:eastAsia="Calibri" w:hAnsi="Times New Roman" w:cs="Times New Roman"/>
          <w:sz w:val="12"/>
          <w:szCs w:val="12"/>
        </w:rPr>
      </w:pPr>
    </w:p>
    <w:p w:rsidR="008E5E55" w:rsidRPr="008E5E55" w:rsidRDefault="008E5E55" w:rsidP="008E5E55">
      <w:pPr>
        <w:tabs>
          <w:tab w:val="left" w:pos="284"/>
        </w:tabs>
        <w:spacing w:after="0" w:line="240" w:lineRule="auto"/>
        <w:rPr>
          <w:rFonts w:ascii="Times New Roman" w:eastAsia="Calibri" w:hAnsi="Times New Roman" w:cs="Times New Roman"/>
          <w:sz w:val="12"/>
          <w:szCs w:val="12"/>
        </w:rPr>
      </w:pPr>
    </w:p>
    <w:p w:rsidR="008E5E55" w:rsidRPr="008E5E55" w:rsidRDefault="008E5E55" w:rsidP="008E5E55">
      <w:pPr>
        <w:tabs>
          <w:tab w:val="left" w:pos="284"/>
        </w:tabs>
        <w:spacing w:after="0" w:line="240" w:lineRule="auto"/>
        <w:jc w:val="right"/>
        <w:rPr>
          <w:rFonts w:ascii="Times New Roman" w:eastAsia="Calibri" w:hAnsi="Times New Roman" w:cs="Times New Roman"/>
          <w:sz w:val="12"/>
          <w:szCs w:val="12"/>
        </w:rPr>
      </w:pPr>
      <w:r w:rsidRPr="008E5E55">
        <w:rPr>
          <w:rFonts w:ascii="Times New Roman" w:eastAsia="Calibri" w:hAnsi="Times New Roman" w:cs="Times New Roman"/>
          <w:sz w:val="12"/>
          <w:szCs w:val="12"/>
        </w:rPr>
        <w:t>Экз. № ___</w:t>
      </w:r>
    </w:p>
    <w:p w:rsidR="008E5E55" w:rsidRPr="008E5E55" w:rsidRDefault="008E5E55" w:rsidP="008E5E55">
      <w:pPr>
        <w:tabs>
          <w:tab w:val="left" w:pos="284"/>
        </w:tabs>
        <w:spacing w:after="0" w:line="240" w:lineRule="auto"/>
        <w:jc w:val="center"/>
        <w:rPr>
          <w:rFonts w:ascii="Times New Roman" w:eastAsia="Calibri" w:hAnsi="Times New Roman" w:cs="Times New Roman"/>
          <w:sz w:val="12"/>
          <w:szCs w:val="12"/>
        </w:rPr>
      </w:pPr>
      <w:r w:rsidRPr="008E5E55">
        <w:rPr>
          <w:rFonts w:ascii="Times New Roman" w:eastAsia="Calibri" w:hAnsi="Times New Roman" w:cs="Times New Roman"/>
          <w:sz w:val="12"/>
          <w:szCs w:val="12"/>
        </w:rPr>
        <w:t>Самара 2018 год</w:t>
      </w:r>
    </w:p>
    <w:p w:rsidR="008E5E55" w:rsidRPr="008E5E55" w:rsidRDefault="008E5E55" w:rsidP="008E5E55">
      <w:pPr>
        <w:tabs>
          <w:tab w:val="left" w:pos="284"/>
        </w:tabs>
        <w:spacing w:after="0" w:line="240" w:lineRule="auto"/>
        <w:jc w:val="both"/>
        <w:rPr>
          <w:rFonts w:ascii="Times New Roman" w:eastAsia="Calibri" w:hAnsi="Times New Roman" w:cs="Times New Roman"/>
          <w:sz w:val="12"/>
          <w:szCs w:val="12"/>
        </w:rPr>
      </w:pPr>
    </w:p>
    <w:p w:rsidR="008E5E55" w:rsidRPr="008E5E55" w:rsidRDefault="008E5E55" w:rsidP="008E5E55">
      <w:pPr>
        <w:tabs>
          <w:tab w:val="left" w:pos="284"/>
        </w:tabs>
        <w:spacing w:after="0" w:line="240" w:lineRule="auto"/>
        <w:jc w:val="both"/>
        <w:rPr>
          <w:rFonts w:ascii="Times New Roman" w:eastAsia="Calibri" w:hAnsi="Times New Roman" w:cs="Times New Roman"/>
          <w:sz w:val="12"/>
          <w:szCs w:val="12"/>
        </w:rPr>
      </w:pPr>
    </w:p>
    <w:p w:rsidR="008E5E55" w:rsidRPr="008E5E55" w:rsidRDefault="008E5E55" w:rsidP="008E5E55">
      <w:pPr>
        <w:tabs>
          <w:tab w:val="left" w:pos="284"/>
        </w:tabs>
        <w:spacing w:after="0" w:line="240" w:lineRule="auto"/>
        <w:jc w:val="center"/>
        <w:rPr>
          <w:rFonts w:ascii="Times New Roman" w:eastAsia="Calibri" w:hAnsi="Times New Roman" w:cs="Times New Roman"/>
          <w:b/>
          <w:sz w:val="12"/>
          <w:szCs w:val="12"/>
        </w:rPr>
      </w:pPr>
      <w:r w:rsidRPr="008E5E55">
        <w:rPr>
          <w:rFonts w:ascii="Times New Roman" w:eastAsia="Calibri" w:hAnsi="Times New Roman" w:cs="Times New Roman"/>
          <w:b/>
          <w:sz w:val="12"/>
          <w:szCs w:val="12"/>
        </w:rPr>
        <w:lastRenderedPageBreak/>
        <w:t>Справка руководителя проекта</w:t>
      </w:r>
    </w:p>
    <w:p w:rsidR="008E5E55" w:rsidRPr="008E5E55" w:rsidRDefault="008E5E55" w:rsidP="008E5E55">
      <w:pPr>
        <w:tabs>
          <w:tab w:val="left" w:pos="284"/>
        </w:tabs>
        <w:spacing w:after="0" w:line="240" w:lineRule="auto"/>
        <w:jc w:val="both"/>
        <w:rPr>
          <w:rFonts w:ascii="Times New Roman" w:eastAsia="Calibri" w:hAnsi="Times New Roman" w:cs="Times New Roman"/>
          <w:sz w:val="12"/>
          <w:szCs w:val="12"/>
        </w:rPr>
      </w:pP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noProof/>
          <w:sz w:val="12"/>
          <w:szCs w:val="12"/>
          <w:lang w:eastAsia="ru-RU"/>
        </w:rPr>
        <w:drawing>
          <wp:anchor distT="0" distB="0" distL="114300" distR="114300" simplePos="0" relativeHeight="251677696" behindDoc="0" locked="0" layoutInCell="1" allowOverlap="1" wp14:anchorId="3140D0F6" wp14:editId="1E9D34B4">
            <wp:simplePos x="0" y="0"/>
            <wp:positionH relativeFrom="column">
              <wp:posOffset>1852930</wp:posOffset>
            </wp:positionH>
            <wp:positionV relativeFrom="paragraph">
              <wp:posOffset>589915</wp:posOffset>
            </wp:positionV>
            <wp:extent cx="689610" cy="412115"/>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9610" cy="41211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8E5E55">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w:t>
      </w:r>
      <w:proofErr w:type="gramEnd"/>
      <w:r w:rsidRPr="008E5E55">
        <w:rPr>
          <w:rFonts w:ascii="Times New Roman" w:eastAsia="Calibri" w:hAnsi="Times New Roman" w:cs="Times New Roman"/>
          <w:sz w:val="12"/>
          <w:szCs w:val="12"/>
        </w:rPr>
        <w:t xml:space="preserve"> планировки территории и проекта межевания территории объекта: «Малоэтажная застройка в п. Сургут муниципального района Сергиевский Самарской области - 2 очередь» на территории муниципального района Сергиевский  Самарской области.</w:t>
      </w:r>
    </w:p>
    <w:p w:rsidR="008E5E55" w:rsidRPr="008E5E55" w:rsidRDefault="008E5E55" w:rsidP="008E5E55">
      <w:pPr>
        <w:tabs>
          <w:tab w:val="left" w:pos="284"/>
        </w:tabs>
        <w:spacing w:after="0" w:line="240" w:lineRule="auto"/>
        <w:jc w:val="both"/>
        <w:rPr>
          <w:rFonts w:ascii="Times New Roman" w:eastAsia="Calibri" w:hAnsi="Times New Roman" w:cs="Times New Roman"/>
          <w:sz w:val="12"/>
          <w:szCs w:val="12"/>
        </w:rPr>
      </w:pPr>
    </w:p>
    <w:p w:rsidR="008E5E55" w:rsidRPr="008E5E55" w:rsidRDefault="008E5E55" w:rsidP="008E5E55">
      <w:pPr>
        <w:tabs>
          <w:tab w:val="left" w:pos="284"/>
        </w:tabs>
        <w:spacing w:after="0" w:line="240" w:lineRule="auto"/>
        <w:jc w:val="both"/>
        <w:rPr>
          <w:rFonts w:ascii="Times New Roman" w:eastAsia="Calibri" w:hAnsi="Times New Roman" w:cs="Times New Roman"/>
          <w:sz w:val="12"/>
          <w:szCs w:val="12"/>
        </w:rPr>
      </w:pP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Начальник отдела землеустройства                                                                              Конищев И.В.  </w:t>
      </w:r>
    </w:p>
    <w:p w:rsid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p>
    <w:p w:rsidR="00D20A0B" w:rsidRPr="008E5E55" w:rsidRDefault="00D20A0B" w:rsidP="008E5E55">
      <w:pPr>
        <w:tabs>
          <w:tab w:val="left" w:pos="284"/>
        </w:tabs>
        <w:spacing w:after="0" w:line="240" w:lineRule="auto"/>
        <w:ind w:firstLine="284"/>
        <w:jc w:val="both"/>
        <w:rPr>
          <w:rFonts w:ascii="Times New Roman" w:eastAsia="Calibri" w:hAnsi="Times New Roman" w:cs="Times New Roman"/>
          <w:sz w:val="12"/>
          <w:szCs w:val="12"/>
        </w:rPr>
      </w:pP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p>
    <w:p w:rsidR="008E5E55" w:rsidRPr="008E5E55" w:rsidRDefault="008E5E55" w:rsidP="008E5E55">
      <w:pPr>
        <w:tabs>
          <w:tab w:val="left" w:pos="284"/>
        </w:tabs>
        <w:spacing w:after="0" w:line="240" w:lineRule="auto"/>
        <w:jc w:val="both"/>
        <w:rPr>
          <w:rFonts w:ascii="Times New Roman" w:eastAsia="Calibri" w:hAnsi="Times New Roman" w:cs="Times New Roman"/>
          <w:sz w:val="12"/>
          <w:szCs w:val="12"/>
        </w:rPr>
      </w:pPr>
    </w:p>
    <w:p w:rsidR="008E5E55" w:rsidRPr="008E5E55" w:rsidRDefault="008E5E55" w:rsidP="008E5E55">
      <w:pPr>
        <w:tabs>
          <w:tab w:val="left" w:pos="284"/>
        </w:tabs>
        <w:spacing w:after="0" w:line="240" w:lineRule="auto"/>
        <w:jc w:val="center"/>
        <w:rPr>
          <w:rFonts w:ascii="Times New Roman" w:eastAsia="Calibri" w:hAnsi="Times New Roman" w:cs="Times New Roman"/>
          <w:b/>
          <w:sz w:val="12"/>
          <w:szCs w:val="12"/>
        </w:rPr>
      </w:pPr>
      <w:r w:rsidRPr="008E5E55">
        <w:rPr>
          <w:rFonts w:ascii="Times New Roman" w:eastAsia="Calibri" w:hAnsi="Times New Roman" w:cs="Times New Roman"/>
          <w:b/>
          <w:bCs/>
          <w:sz w:val="12"/>
          <w:szCs w:val="12"/>
        </w:rPr>
        <w:t>Книга 2. ПРОЕКТ ПЛАНИРОВКИ ТЕРРИТОРИИ</w:t>
      </w:r>
    </w:p>
    <w:p w:rsidR="008E5E55" w:rsidRDefault="008E5E55" w:rsidP="008E5E55">
      <w:pPr>
        <w:tabs>
          <w:tab w:val="left" w:pos="284"/>
        </w:tabs>
        <w:spacing w:after="0" w:line="240" w:lineRule="auto"/>
        <w:jc w:val="center"/>
        <w:rPr>
          <w:rFonts w:ascii="Times New Roman" w:eastAsia="Calibri" w:hAnsi="Times New Roman" w:cs="Times New Roman"/>
          <w:b/>
          <w:sz w:val="12"/>
          <w:szCs w:val="12"/>
        </w:rPr>
      </w:pPr>
      <w:r w:rsidRPr="008E5E55">
        <w:rPr>
          <w:rFonts w:ascii="Times New Roman" w:eastAsia="Calibri" w:hAnsi="Times New Roman" w:cs="Times New Roman"/>
          <w:b/>
          <w:sz w:val="12"/>
          <w:szCs w:val="12"/>
        </w:rPr>
        <w:t>Материалы по обоснованию</w:t>
      </w:r>
    </w:p>
    <w:p w:rsidR="00D20A0B" w:rsidRPr="008E5E55" w:rsidRDefault="00D20A0B" w:rsidP="008E5E55">
      <w:pPr>
        <w:tabs>
          <w:tab w:val="left" w:pos="284"/>
        </w:tabs>
        <w:spacing w:after="0" w:line="240" w:lineRule="auto"/>
        <w:jc w:val="center"/>
        <w:rPr>
          <w:rFonts w:ascii="Times New Roman" w:eastAsia="Calibri" w:hAnsi="Times New Roman" w:cs="Times New Roman"/>
          <w:b/>
          <w:sz w:val="12"/>
          <w:szCs w:val="12"/>
        </w:rPr>
      </w:pPr>
    </w:p>
    <w:tbl>
      <w:tblPr>
        <w:tblStyle w:val="1f"/>
        <w:tblW w:w="7513" w:type="dxa"/>
        <w:tblInd w:w="108" w:type="dxa"/>
        <w:tblLook w:val="0000" w:firstRow="0" w:lastRow="0" w:firstColumn="0" w:lastColumn="0" w:noHBand="0" w:noVBand="0"/>
      </w:tblPr>
      <w:tblGrid>
        <w:gridCol w:w="766"/>
        <w:gridCol w:w="5893"/>
        <w:gridCol w:w="854"/>
      </w:tblGrid>
      <w:tr w:rsidR="008E5E55" w:rsidRPr="008E5E55" w:rsidTr="00B449D1">
        <w:trPr>
          <w:trHeight w:val="20"/>
        </w:trPr>
        <w:tc>
          <w:tcPr>
            <w:tcW w:w="76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 </w:t>
            </w:r>
            <w:proofErr w:type="gramStart"/>
            <w:r w:rsidRPr="008E5E55">
              <w:rPr>
                <w:rFonts w:ascii="Times New Roman" w:eastAsia="Calibri" w:hAnsi="Times New Roman" w:cs="Times New Roman"/>
                <w:sz w:val="12"/>
                <w:szCs w:val="12"/>
              </w:rPr>
              <w:t>п</w:t>
            </w:r>
            <w:proofErr w:type="gramEnd"/>
            <w:r w:rsidRPr="008E5E55">
              <w:rPr>
                <w:rFonts w:ascii="Times New Roman" w:eastAsia="Calibri" w:hAnsi="Times New Roman" w:cs="Times New Roman"/>
                <w:sz w:val="12"/>
                <w:szCs w:val="12"/>
              </w:rPr>
              <w:t>/п</w:t>
            </w:r>
          </w:p>
        </w:tc>
        <w:tc>
          <w:tcPr>
            <w:tcW w:w="5893"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Наименование</w:t>
            </w:r>
          </w:p>
        </w:tc>
        <w:tc>
          <w:tcPr>
            <w:tcW w:w="854"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Лист</w:t>
            </w:r>
          </w:p>
        </w:tc>
      </w:tr>
      <w:tr w:rsidR="008E5E55" w:rsidRPr="008E5E55" w:rsidTr="00B449D1">
        <w:trPr>
          <w:trHeight w:val="20"/>
        </w:trPr>
        <w:tc>
          <w:tcPr>
            <w:tcW w:w="766" w:type="dxa"/>
          </w:tcPr>
          <w:p w:rsidR="008E5E55" w:rsidRPr="008E5E55" w:rsidRDefault="008E5E55" w:rsidP="008E5E55">
            <w:pPr>
              <w:tabs>
                <w:tab w:val="left" w:pos="284"/>
              </w:tabs>
              <w:rPr>
                <w:rFonts w:ascii="Times New Roman" w:eastAsia="Calibri" w:hAnsi="Times New Roman" w:cs="Times New Roman"/>
                <w:sz w:val="12"/>
                <w:szCs w:val="12"/>
              </w:rPr>
            </w:pPr>
          </w:p>
        </w:tc>
        <w:tc>
          <w:tcPr>
            <w:tcW w:w="5893"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Текстовая часть </w:t>
            </w:r>
          </w:p>
        </w:tc>
        <w:tc>
          <w:tcPr>
            <w:tcW w:w="854" w:type="dxa"/>
          </w:tcPr>
          <w:p w:rsidR="008E5E55" w:rsidRPr="008E5E55" w:rsidRDefault="008E5E55" w:rsidP="008E5E55">
            <w:pPr>
              <w:tabs>
                <w:tab w:val="left" w:pos="284"/>
              </w:tabs>
              <w:rPr>
                <w:rFonts w:ascii="Times New Roman" w:eastAsia="Calibri" w:hAnsi="Times New Roman" w:cs="Times New Roman"/>
                <w:sz w:val="12"/>
                <w:szCs w:val="12"/>
              </w:rPr>
            </w:pPr>
          </w:p>
        </w:tc>
      </w:tr>
      <w:tr w:rsidR="008E5E55" w:rsidRPr="008E5E55" w:rsidTr="00B449D1">
        <w:trPr>
          <w:trHeight w:val="20"/>
        </w:trPr>
        <w:tc>
          <w:tcPr>
            <w:tcW w:w="76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1.</w:t>
            </w:r>
          </w:p>
        </w:tc>
        <w:tc>
          <w:tcPr>
            <w:tcW w:w="5893"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Исходно-разрешительная документация</w:t>
            </w:r>
          </w:p>
        </w:tc>
        <w:tc>
          <w:tcPr>
            <w:tcW w:w="854" w:type="dxa"/>
          </w:tcPr>
          <w:p w:rsidR="008E5E55" w:rsidRPr="008E5E55" w:rsidRDefault="008E5E55" w:rsidP="008E5E55">
            <w:pPr>
              <w:tabs>
                <w:tab w:val="left" w:pos="284"/>
              </w:tabs>
              <w:rPr>
                <w:rFonts w:ascii="Times New Roman" w:eastAsia="Calibri" w:hAnsi="Times New Roman" w:cs="Times New Roman"/>
                <w:sz w:val="12"/>
                <w:szCs w:val="12"/>
              </w:rPr>
            </w:pPr>
          </w:p>
        </w:tc>
      </w:tr>
      <w:tr w:rsidR="008E5E55" w:rsidRPr="008E5E55" w:rsidTr="00B449D1">
        <w:trPr>
          <w:trHeight w:val="20"/>
        </w:trPr>
        <w:tc>
          <w:tcPr>
            <w:tcW w:w="766" w:type="dxa"/>
          </w:tcPr>
          <w:p w:rsidR="008E5E55" w:rsidRPr="008E5E55" w:rsidRDefault="008E5E55" w:rsidP="008E5E55">
            <w:pPr>
              <w:tabs>
                <w:tab w:val="left" w:pos="284"/>
              </w:tabs>
              <w:rPr>
                <w:rFonts w:ascii="Times New Roman" w:eastAsia="Calibri" w:hAnsi="Times New Roman" w:cs="Times New Roman"/>
                <w:sz w:val="12"/>
                <w:szCs w:val="12"/>
              </w:rPr>
            </w:pPr>
          </w:p>
        </w:tc>
        <w:tc>
          <w:tcPr>
            <w:tcW w:w="5893"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Раздел 3. Материалы по обоснованию ППТ. Графическая часть</w:t>
            </w:r>
          </w:p>
        </w:tc>
        <w:tc>
          <w:tcPr>
            <w:tcW w:w="854" w:type="dxa"/>
          </w:tcPr>
          <w:p w:rsidR="008E5E55" w:rsidRPr="008E5E55" w:rsidRDefault="008E5E55" w:rsidP="008E5E55">
            <w:pPr>
              <w:tabs>
                <w:tab w:val="left" w:pos="284"/>
              </w:tabs>
              <w:rPr>
                <w:rFonts w:ascii="Times New Roman" w:eastAsia="Calibri" w:hAnsi="Times New Roman" w:cs="Times New Roman"/>
                <w:sz w:val="12"/>
                <w:szCs w:val="12"/>
              </w:rPr>
            </w:pPr>
          </w:p>
        </w:tc>
      </w:tr>
      <w:tr w:rsidR="008E5E55" w:rsidRPr="008E5E55" w:rsidTr="00B449D1">
        <w:trPr>
          <w:trHeight w:val="20"/>
        </w:trPr>
        <w:tc>
          <w:tcPr>
            <w:tcW w:w="766" w:type="dxa"/>
          </w:tcPr>
          <w:p w:rsidR="008E5E55" w:rsidRPr="008E5E55" w:rsidRDefault="008E5E55" w:rsidP="008E5E55">
            <w:pPr>
              <w:tabs>
                <w:tab w:val="left" w:pos="284"/>
              </w:tabs>
              <w:rPr>
                <w:rFonts w:ascii="Times New Roman" w:eastAsia="Calibri" w:hAnsi="Times New Roman" w:cs="Times New Roman"/>
                <w:sz w:val="12"/>
                <w:szCs w:val="12"/>
              </w:rPr>
            </w:pPr>
          </w:p>
        </w:tc>
        <w:tc>
          <w:tcPr>
            <w:tcW w:w="5893"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Схема расположения элемента планировочной структуры</w:t>
            </w:r>
          </w:p>
        </w:tc>
        <w:tc>
          <w:tcPr>
            <w:tcW w:w="854" w:type="dxa"/>
          </w:tcPr>
          <w:p w:rsidR="008E5E55" w:rsidRPr="008E5E55" w:rsidRDefault="008E5E55" w:rsidP="008E5E55">
            <w:pPr>
              <w:tabs>
                <w:tab w:val="left" w:pos="284"/>
              </w:tabs>
              <w:rPr>
                <w:rFonts w:ascii="Times New Roman" w:eastAsia="Calibri" w:hAnsi="Times New Roman" w:cs="Times New Roman"/>
                <w:sz w:val="12"/>
                <w:szCs w:val="12"/>
              </w:rPr>
            </w:pPr>
          </w:p>
        </w:tc>
      </w:tr>
      <w:tr w:rsidR="008E5E55" w:rsidRPr="008E5E55" w:rsidTr="00B449D1">
        <w:trPr>
          <w:trHeight w:val="20"/>
        </w:trPr>
        <w:tc>
          <w:tcPr>
            <w:tcW w:w="766" w:type="dxa"/>
          </w:tcPr>
          <w:p w:rsidR="008E5E55" w:rsidRPr="008E5E55" w:rsidRDefault="008E5E55" w:rsidP="008E5E55">
            <w:pPr>
              <w:tabs>
                <w:tab w:val="left" w:pos="284"/>
              </w:tabs>
              <w:rPr>
                <w:rFonts w:ascii="Times New Roman" w:eastAsia="Calibri" w:hAnsi="Times New Roman" w:cs="Times New Roman"/>
                <w:sz w:val="12"/>
                <w:szCs w:val="12"/>
              </w:rPr>
            </w:pPr>
          </w:p>
        </w:tc>
        <w:tc>
          <w:tcPr>
            <w:tcW w:w="5893"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Схема использования территории в период подготовки проекта</w:t>
            </w:r>
          </w:p>
        </w:tc>
        <w:tc>
          <w:tcPr>
            <w:tcW w:w="854" w:type="dxa"/>
          </w:tcPr>
          <w:p w:rsidR="008E5E55" w:rsidRPr="008E5E55" w:rsidRDefault="008E5E55" w:rsidP="008E5E55">
            <w:pPr>
              <w:tabs>
                <w:tab w:val="left" w:pos="284"/>
              </w:tabs>
              <w:rPr>
                <w:rFonts w:ascii="Times New Roman" w:eastAsia="Calibri" w:hAnsi="Times New Roman" w:cs="Times New Roman"/>
                <w:sz w:val="12"/>
                <w:szCs w:val="12"/>
              </w:rPr>
            </w:pPr>
          </w:p>
        </w:tc>
      </w:tr>
      <w:tr w:rsidR="008E5E55" w:rsidRPr="008E5E55" w:rsidTr="00B449D1">
        <w:trPr>
          <w:trHeight w:val="20"/>
        </w:trPr>
        <w:tc>
          <w:tcPr>
            <w:tcW w:w="766" w:type="dxa"/>
          </w:tcPr>
          <w:p w:rsidR="008E5E55" w:rsidRPr="008E5E55" w:rsidRDefault="008E5E55" w:rsidP="008E5E55">
            <w:pPr>
              <w:tabs>
                <w:tab w:val="left" w:pos="284"/>
              </w:tabs>
              <w:rPr>
                <w:rFonts w:ascii="Times New Roman" w:eastAsia="Calibri" w:hAnsi="Times New Roman" w:cs="Times New Roman"/>
                <w:sz w:val="12"/>
                <w:szCs w:val="12"/>
              </w:rPr>
            </w:pPr>
          </w:p>
        </w:tc>
        <w:tc>
          <w:tcPr>
            <w:tcW w:w="5893"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Схема организации улично-дорожной сети. </w:t>
            </w:r>
          </w:p>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Схема вертикальной планировки, инженерной подготовки и инженерной защиты территории </w:t>
            </w:r>
          </w:p>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Схема конструктивных и планировочных решений</w:t>
            </w:r>
          </w:p>
        </w:tc>
        <w:tc>
          <w:tcPr>
            <w:tcW w:w="854" w:type="dxa"/>
          </w:tcPr>
          <w:p w:rsidR="008E5E55" w:rsidRPr="008E5E55" w:rsidRDefault="008E5E55" w:rsidP="008E5E55">
            <w:pPr>
              <w:tabs>
                <w:tab w:val="left" w:pos="284"/>
              </w:tabs>
              <w:rPr>
                <w:rFonts w:ascii="Times New Roman" w:eastAsia="Calibri" w:hAnsi="Times New Roman" w:cs="Times New Roman"/>
                <w:sz w:val="12"/>
                <w:szCs w:val="12"/>
              </w:rPr>
            </w:pPr>
          </w:p>
        </w:tc>
      </w:tr>
      <w:tr w:rsidR="008E5E55" w:rsidRPr="008E5E55" w:rsidTr="00B449D1">
        <w:trPr>
          <w:trHeight w:val="20"/>
        </w:trPr>
        <w:tc>
          <w:tcPr>
            <w:tcW w:w="766" w:type="dxa"/>
          </w:tcPr>
          <w:p w:rsidR="008E5E55" w:rsidRPr="008E5E55" w:rsidRDefault="008E5E55" w:rsidP="008E5E55">
            <w:pPr>
              <w:tabs>
                <w:tab w:val="left" w:pos="284"/>
              </w:tabs>
              <w:rPr>
                <w:rFonts w:ascii="Times New Roman" w:eastAsia="Calibri" w:hAnsi="Times New Roman" w:cs="Times New Roman"/>
                <w:sz w:val="12"/>
                <w:szCs w:val="12"/>
              </w:rPr>
            </w:pPr>
          </w:p>
        </w:tc>
        <w:tc>
          <w:tcPr>
            <w:tcW w:w="5893"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Схема границ зон с особыми условиями использования территории.</w:t>
            </w:r>
          </w:p>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Схема границ территории подверженной риску возникновения ЧС техногенного характера.</w:t>
            </w:r>
          </w:p>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Схема границ территории объектов культурного наследия.</w:t>
            </w:r>
          </w:p>
        </w:tc>
        <w:tc>
          <w:tcPr>
            <w:tcW w:w="854" w:type="dxa"/>
          </w:tcPr>
          <w:p w:rsidR="008E5E55" w:rsidRPr="008E5E55" w:rsidRDefault="008E5E55" w:rsidP="008E5E55">
            <w:pPr>
              <w:tabs>
                <w:tab w:val="left" w:pos="284"/>
              </w:tabs>
              <w:rPr>
                <w:rFonts w:ascii="Times New Roman" w:eastAsia="Calibri" w:hAnsi="Times New Roman" w:cs="Times New Roman"/>
                <w:sz w:val="12"/>
                <w:szCs w:val="12"/>
              </w:rPr>
            </w:pPr>
          </w:p>
        </w:tc>
      </w:tr>
      <w:tr w:rsidR="008E5E55" w:rsidRPr="008E5E55" w:rsidTr="00B449D1">
        <w:trPr>
          <w:trHeight w:val="20"/>
        </w:trPr>
        <w:tc>
          <w:tcPr>
            <w:tcW w:w="766" w:type="dxa"/>
          </w:tcPr>
          <w:p w:rsidR="008E5E55" w:rsidRPr="008E5E55" w:rsidRDefault="008E5E55" w:rsidP="008E5E55">
            <w:pPr>
              <w:tabs>
                <w:tab w:val="left" w:pos="284"/>
              </w:tabs>
              <w:rPr>
                <w:rFonts w:ascii="Times New Roman" w:eastAsia="Calibri" w:hAnsi="Times New Roman" w:cs="Times New Roman"/>
                <w:sz w:val="12"/>
                <w:szCs w:val="12"/>
              </w:rPr>
            </w:pPr>
          </w:p>
        </w:tc>
        <w:tc>
          <w:tcPr>
            <w:tcW w:w="5893"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Раздел 4. Материалы по обоснованию ППТ. Пояснительная записка.</w:t>
            </w:r>
          </w:p>
        </w:tc>
        <w:tc>
          <w:tcPr>
            <w:tcW w:w="854" w:type="dxa"/>
          </w:tcPr>
          <w:p w:rsidR="008E5E55" w:rsidRPr="008E5E55" w:rsidRDefault="008E5E55" w:rsidP="008E5E55">
            <w:pPr>
              <w:tabs>
                <w:tab w:val="left" w:pos="284"/>
              </w:tabs>
              <w:rPr>
                <w:rFonts w:ascii="Times New Roman" w:eastAsia="Calibri" w:hAnsi="Times New Roman" w:cs="Times New Roman"/>
                <w:sz w:val="12"/>
                <w:szCs w:val="12"/>
              </w:rPr>
            </w:pPr>
          </w:p>
        </w:tc>
      </w:tr>
      <w:tr w:rsidR="008E5E55" w:rsidRPr="008E5E55" w:rsidTr="00B449D1">
        <w:trPr>
          <w:trHeight w:val="20"/>
        </w:trPr>
        <w:tc>
          <w:tcPr>
            <w:tcW w:w="76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2</w:t>
            </w:r>
          </w:p>
        </w:tc>
        <w:tc>
          <w:tcPr>
            <w:tcW w:w="5893"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Описание природно-климатических условий территории, в отношении которой разрабатывается проект планировки территории</w:t>
            </w:r>
          </w:p>
        </w:tc>
        <w:tc>
          <w:tcPr>
            <w:tcW w:w="854" w:type="dxa"/>
          </w:tcPr>
          <w:p w:rsidR="008E5E55" w:rsidRPr="008E5E55" w:rsidRDefault="008E5E55" w:rsidP="008E5E55">
            <w:pPr>
              <w:tabs>
                <w:tab w:val="left" w:pos="284"/>
              </w:tabs>
              <w:rPr>
                <w:rFonts w:ascii="Times New Roman" w:eastAsia="Calibri" w:hAnsi="Times New Roman" w:cs="Times New Roman"/>
                <w:sz w:val="12"/>
                <w:szCs w:val="12"/>
              </w:rPr>
            </w:pPr>
          </w:p>
        </w:tc>
      </w:tr>
      <w:tr w:rsidR="008E5E55" w:rsidRPr="008E5E55" w:rsidTr="00B449D1">
        <w:trPr>
          <w:trHeight w:val="20"/>
        </w:trPr>
        <w:tc>
          <w:tcPr>
            <w:tcW w:w="76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3</w:t>
            </w:r>
          </w:p>
        </w:tc>
        <w:tc>
          <w:tcPr>
            <w:tcW w:w="5893"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Обоснование </w:t>
            </w:r>
            <w:proofErr w:type="gramStart"/>
            <w:r w:rsidRPr="008E5E55">
              <w:rPr>
                <w:rFonts w:ascii="Times New Roman" w:eastAsia="Calibri" w:hAnsi="Times New Roman" w:cs="Times New Roman"/>
                <w:sz w:val="12"/>
                <w:szCs w:val="12"/>
              </w:rPr>
              <w:t>определения границ зон планируемого размещения линейных объектов</w:t>
            </w:r>
            <w:proofErr w:type="gramEnd"/>
          </w:p>
        </w:tc>
        <w:tc>
          <w:tcPr>
            <w:tcW w:w="854" w:type="dxa"/>
          </w:tcPr>
          <w:p w:rsidR="008E5E55" w:rsidRPr="008E5E55" w:rsidRDefault="008E5E55" w:rsidP="008E5E55">
            <w:pPr>
              <w:tabs>
                <w:tab w:val="left" w:pos="284"/>
              </w:tabs>
              <w:rPr>
                <w:rFonts w:ascii="Times New Roman" w:eastAsia="Calibri" w:hAnsi="Times New Roman" w:cs="Times New Roman"/>
                <w:sz w:val="12"/>
                <w:szCs w:val="12"/>
              </w:rPr>
            </w:pPr>
          </w:p>
        </w:tc>
      </w:tr>
      <w:tr w:rsidR="008E5E55" w:rsidRPr="008E5E55" w:rsidTr="00B449D1">
        <w:trPr>
          <w:trHeight w:val="20"/>
        </w:trPr>
        <w:tc>
          <w:tcPr>
            <w:tcW w:w="766"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4</w:t>
            </w:r>
          </w:p>
        </w:tc>
        <w:tc>
          <w:tcPr>
            <w:tcW w:w="5893"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Ведомость пересечения существующих инженерных коммуникаций</w:t>
            </w:r>
          </w:p>
        </w:tc>
        <w:tc>
          <w:tcPr>
            <w:tcW w:w="854" w:type="dxa"/>
          </w:tcPr>
          <w:p w:rsidR="008E5E55" w:rsidRPr="008E5E55" w:rsidRDefault="008E5E55" w:rsidP="008E5E55">
            <w:pPr>
              <w:tabs>
                <w:tab w:val="left" w:pos="284"/>
              </w:tabs>
              <w:rPr>
                <w:rFonts w:ascii="Times New Roman" w:eastAsia="Calibri" w:hAnsi="Times New Roman" w:cs="Times New Roman"/>
                <w:sz w:val="12"/>
                <w:szCs w:val="12"/>
              </w:rPr>
            </w:pPr>
          </w:p>
        </w:tc>
      </w:tr>
      <w:tr w:rsidR="008E5E55" w:rsidRPr="008E5E55" w:rsidTr="00B449D1">
        <w:trPr>
          <w:trHeight w:val="20"/>
        </w:trPr>
        <w:tc>
          <w:tcPr>
            <w:tcW w:w="766" w:type="dxa"/>
          </w:tcPr>
          <w:p w:rsidR="008E5E55" w:rsidRPr="008E5E55" w:rsidRDefault="008E5E55" w:rsidP="008E5E55">
            <w:pPr>
              <w:tabs>
                <w:tab w:val="left" w:pos="284"/>
              </w:tabs>
              <w:rPr>
                <w:rFonts w:ascii="Times New Roman" w:eastAsia="Calibri" w:hAnsi="Times New Roman" w:cs="Times New Roman"/>
                <w:sz w:val="12"/>
                <w:szCs w:val="12"/>
              </w:rPr>
            </w:pPr>
          </w:p>
        </w:tc>
        <w:tc>
          <w:tcPr>
            <w:tcW w:w="5893" w:type="dxa"/>
          </w:tcPr>
          <w:p w:rsidR="008E5E55" w:rsidRPr="008E5E55" w:rsidRDefault="008E5E55" w:rsidP="008E5E55">
            <w:pPr>
              <w:tabs>
                <w:tab w:val="left" w:pos="284"/>
              </w:tabs>
              <w:rPr>
                <w:rFonts w:ascii="Times New Roman" w:eastAsia="Calibri" w:hAnsi="Times New Roman" w:cs="Times New Roman"/>
                <w:sz w:val="12"/>
                <w:szCs w:val="12"/>
              </w:rPr>
            </w:pPr>
            <w:r w:rsidRPr="008E5E55">
              <w:rPr>
                <w:rFonts w:ascii="Times New Roman" w:eastAsia="Calibri" w:hAnsi="Times New Roman" w:cs="Times New Roman"/>
                <w:sz w:val="12"/>
                <w:szCs w:val="12"/>
              </w:rPr>
              <w:t>ПРИЛОЖЕНИЯ</w:t>
            </w:r>
          </w:p>
        </w:tc>
        <w:tc>
          <w:tcPr>
            <w:tcW w:w="854" w:type="dxa"/>
          </w:tcPr>
          <w:p w:rsidR="008E5E55" w:rsidRPr="008E5E55" w:rsidRDefault="008E5E55" w:rsidP="008E5E55">
            <w:pPr>
              <w:tabs>
                <w:tab w:val="left" w:pos="284"/>
              </w:tabs>
              <w:rPr>
                <w:rFonts w:ascii="Times New Roman" w:eastAsia="Calibri" w:hAnsi="Times New Roman" w:cs="Times New Roman"/>
                <w:sz w:val="12"/>
                <w:szCs w:val="12"/>
              </w:rPr>
            </w:pPr>
          </w:p>
        </w:tc>
      </w:tr>
    </w:tbl>
    <w:p w:rsidR="008E5E55" w:rsidRDefault="008E5E55" w:rsidP="008E5E55">
      <w:pPr>
        <w:tabs>
          <w:tab w:val="left" w:pos="284"/>
        </w:tabs>
        <w:spacing w:after="0" w:line="240" w:lineRule="auto"/>
        <w:jc w:val="both"/>
        <w:rPr>
          <w:rFonts w:ascii="Times New Roman" w:eastAsia="Calibri" w:hAnsi="Times New Roman" w:cs="Times New Roman"/>
          <w:sz w:val="12"/>
          <w:szCs w:val="12"/>
        </w:rPr>
      </w:pPr>
    </w:p>
    <w:p w:rsidR="00D20A0B" w:rsidRPr="008E5E55" w:rsidRDefault="00D20A0B" w:rsidP="008E5E55">
      <w:pPr>
        <w:tabs>
          <w:tab w:val="left" w:pos="284"/>
        </w:tabs>
        <w:spacing w:after="0" w:line="240" w:lineRule="auto"/>
        <w:jc w:val="both"/>
        <w:rPr>
          <w:rFonts w:ascii="Times New Roman" w:eastAsia="Calibri" w:hAnsi="Times New Roman" w:cs="Times New Roman"/>
          <w:sz w:val="12"/>
          <w:szCs w:val="12"/>
        </w:rPr>
      </w:pPr>
    </w:p>
    <w:p w:rsidR="008E5E55" w:rsidRPr="008E5E55" w:rsidRDefault="008E5E55" w:rsidP="008E5E55">
      <w:pPr>
        <w:tabs>
          <w:tab w:val="left" w:pos="284"/>
        </w:tabs>
        <w:spacing w:after="0" w:line="240" w:lineRule="auto"/>
        <w:ind w:firstLine="284"/>
        <w:jc w:val="center"/>
        <w:rPr>
          <w:rFonts w:ascii="Times New Roman" w:eastAsia="Calibri" w:hAnsi="Times New Roman" w:cs="Times New Roman"/>
          <w:b/>
          <w:sz w:val="12"/>
          <w:szCs w:val="12"/>
        </w:rPr>
      </w:pPr>
      <w:r w:rsidRPr="008E5E55">
        <w:rPr>
          <w:rFonts w:ascii="Times New Roman" w:eastAsia="Calibri" w:hAnsi="Times New Roman" w:cs="Times New Roman"/>
          <w:b/>
          <w:sz w:val="12"/>
          <w:szCs w:val="12"/>
        </w:rPr>
        <w:t>1. Исходно-разрешительная документация</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При подготовке проекта планировки, проекта межевания территории </w:t>
      </w:r>
      <w:proofErr w:type="gramStart"/>
      <w:r w:rsidRPr="008E5E55">
        <w:rPr>
          <w:rFonts w:ascii="Times New Roman" w:eastAsia="Calibri" w:hAnsi="Times New Roman" w:cs="Times New Roman"/>
          <w:sz w:val="12"/>
          <w:szCs w:val="12"/>
        </w:rPr>
        <w:t>для</w:t>
      </w:r>
      <w:proofErr w:type="gramEnd"/>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строительства объекта: «Малоэтажная застройка в п. Сургут муниципального района Сергиевский Самарской области - 2 очередь» на территории муниципального района Сергиевский Самарской области использована следующая документация:</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Градостроительный кодекс РФ от 29.12.2004 г. №190-ФЗ;</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 Федеральный закон Российской Федерации от 6 октября 2003 г. N131–ФЗ «Об общих принципах организации местного самоуправления </w:t>
      </w:r>
      <w:proofErr w:type="gramStart"/>
      <w:r w:rsidRPr="008E5E55">
        <w:rPr>
          <w:rFonts w:ascii="Times New Roman" w:eastAsia="Calibri" w:hAnsi="Times New Roman" w:cs="Times New Roman"/>
          <w:sz w:val="12"/>
          <w:szCs w:val="12"/>
        </w:rPr>
        <w:t>в</w:t>
      </w:r>
      <w:proofErr w:type="gramEnd"/>
      <w:r w:rsidRPr="008E5E55">
        <w:rPr>
          <w:rFonts w:ascii="Times New Roman" w:eastAsia="Calibri" w:hAnsi="Times New Roman" w:cs="Times New Roman"/>
          <w:sz w:val="12"/>
          <w:szCs w:val="12"/>
        </w:rPr>
        <w:t xml:space="preserve"> Российской</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Федерации»;</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Постановление Правительства РФ от 09.06.1995 г. №578 «Об утверждении правил охраны линий и сооружений связи Российской Федерации»;</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Постановление Правительства РФ от 24.02.2009 г. №160 «О порядке</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установления охранных зон объектов электросетевого хозяйства и особых</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условий использования земельных участков, расположенных в границах таких</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зон»;</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Инструкция о порядке проектирования и установления красных линий в городах и других поселениях Российской Федерации (РДС 30-201-98);</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Постановление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Нормы отвода земель для нефтяных и газовых скважин СН 459-74;</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 Нормы отвода земель, для электрических сетей напряжением 0,38-750 </w:t>
      </w:r>
      <w:proofErr w:type="spellStart"/>
      <w:r w:rsidRPr="008E5E55">
        <w:rPr>
          <w:rFonts w:ascii="Times New Roman" w:eastAsia="Calibri" w:hAnsi="Times New Roman" w:cs="Times New Roman"/>
          <w:sz w:val="12"/>
          <w:szCs w:val="12"/>
        </w:rPr>
        <w:t>кВ</w:t>
      </w:r>
      <w:proofErr w:type="spellEnd"/>
      <w:r w:rsidRPr="008E5E55">
        <w:rPr>
          <w:rFonts w:ascii="Times New Roman" w:eastAsia="Calibri" w:hAnsi="Times New Roman" w:cs="Times New Roman"/>
          <w:sz w:val="12"/>
          <w:szCs w:val="12"/>
        </w:rPr>
        <w:t xml:space="preserve"> № 14278тм-т1;</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В качестве топографической основы были использованы материалы комплексных инженерных изысканий, по объекту: «Малоэтажная застройка в п. Сургут муниципального района Сергиевский Самарской области - 2 очередь».</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Основанием для выполнения работ послужили:</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договор, заключенный с Администрацией муниципального района Сергиевский Самарской области;</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техническое задание на производство инженерных изысканий, утвержденное Заказчиком;</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программа производства инженерно-геодезических изысканий.</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Инженерно-топографические планы составлены в системе координат МСК-63 , Балтийской системе высот и в соответствии с требованиями методических указаний по созданию цифровой топографической информации (ЦТИ), классификатора ЦТИ масштабов 1:500 - 1:5000 и «Условных знаков для топографических планов масштабов 1:5000 – 1:500».</w:t>
      </w:r>
    </w:p>
    <w:p w:rsidR="008E5E55" w:rsidRPr="008E5E55" w:rsidRDefault="008E5E55" w:rsidP="008E5E55">
      <w:pPr>
        <w:tabs>
          <w:tab w:val="left" w:pos="284"/>
        </w:tabs>
        <w:spacing w:after="0" w:line="240" w:lineRule="auto"/>
        <w:jc w:val="both"/>
        <w:rPr>
          <w:rFonts w:ascii="Times New Roman" w:eastAsia="Calibri" w:hAnsi="Times New Roman" w:cs="Times New Roman"/>
          <w:sz w:val="12"/>
          <w:szCs w:val="12"/>
        </w:rPr>
      </w:pPr>
    </w:p>
    <w:p w:rsidR="008E5E55" w:rsidRDefault="008E5E55" w:rsidP="008E5E55">
      <w:pPr>
        <w:tabs>
          <w:tab w:val="left" w:pos="284"/>
        </w:tabs>
        <w:spacing w:after="0" w:line="240" w:lineRule="auto"/>
        <w:jc w:val="both"/>
        <w:rPr>
          <w:rFonts w:ascii="Times New Roman" w:eastAsia="Calibri" w:hAnsi="Times New Roman" w:cs="Times New Roman"/>
          <w:sz w:val="12"/>
          <w:szCs w:val="12"/>
        </w:rPr>
      </w:pPr>
    </w:p>
    <w:p w:rsidR="00D20A0B" w:rsidRDefault="00D20A0B" w:rsidP="008E5E55">
      <w:pPr>
        <w:tabs>
          <w:tab w:val="left" w:pos="284"/>
        </w:tabs>
        <w:spacing w:after="0" w:line="240" w:lineRule="auto"/>
        <w:jc w:val="both"/>
        <w:rPr>
          <w:rFonts w:ascii="Times New Roman" w:eastAsia="Calibri" w:hAnsi="Times New Roman" w:cs="Times New Roman"/>
          <w:sz w:val="12"/>
          <w:szCs w:val="12"/>
        </w:rPr>
      </w:pPr>
    </w:p>
    <w:p w:rsidR="00D20A0B" w:rsidRDefault="00D20A0B" w:rsidP="008E5E55">
      <w:pPr>
        <w:tabs>
          <w:tab w:val="left" w:pos="284"/>
        </w:tabs>
        <w:spacing w:after="0" w:line="240" w:lineRule="auto"/>
        <w:jc w:val="both"/>
        <w:rPr>
          <w:rFonts w:ascii="Times New Roman" w:eastAsia="Calibri" w:hAnsi="Times New Roman" w:cs="Times New Roman"/>
          <w:sz w:val="12"/>
          <w:szCs w:val="12"/>
        </w:rPr>
      </w:pPr>
    </w:p>
    <w:p w:rsidR="00D20A0B" w:rsidRDefault="00D20A0B" w:rsidP="008E5E55">
      <w:pPr>
        <w:tabs>
          <w:tab w:val="left" w:pos="284"/>
        </w:tabs>
        <w:spacing w:after="0" w:line="240" w:lineRule="auto"/>
        <w:jc w:val="both"/>
        <w:rPr>
          <w:rFonts w:ascii="Times New Roman" w:eastAsia="Calibri" w:hAnsi="Times New Roman" w:cs="Times New Roman"/>
          <w:sz w:val="12"/>
          <w:szCs w:val="12"/>
        </w:rPr>
      </w:pPr>
    </w:p>
    <w:p w:rsidR="00D20A0B" w:rsidRPr="008E5E55" w:rsidRDefault="00D20A0B" w:rsidP="008E5E55">
      <w:pPr>
        <w:tabs>
          <w:tab w:val="left" w:pos="284"/>
        </w:tabs>
        <w:spacing w:after="0" w:line="240" w:lineRule="auto"/>
        <w:jc w:val="both"/>
        <w:rPr>
          <w:rFonts w:ascii="Times New Roman" w:eastAsia="Calibri" w:hAnsi="Times New Roman" w:cs="Times New Roman"/>
          <w:sz w:val="12"/>
          <w:szCs w:val="12"/>
        </w:rPr>
      </w:pPr>
    </w:p>
    <w:p w:rsidR="008E5E55" w:rsidRPr="008E5E55" w:rsidRDefault="008E5E55" w:rsidP="008E5E55">
      <w:pPr>
        <w:tabs>
          <w:tab w:val="left" w:pos="284"/>
        </w:tabs>
        <w:spacing w:after="0" w:line="240" w:lineRule="auto"/>
        <w:jc w:val="center"/>
        <w:rPr>
          <w:rFonts w:ascii="Times New Roman" w:eastAsia="Calibri" w:hAnsi="Times New Roman" w:cs="Times New Roman"/>
          <w:b/>
          <w:sz w:val="12"/>
          <w:szCs w:val="12"/>
        </w:rPr>
      </w:pPr>
      <w:r w:rsidRPr="008E5E55">
        <w:rPr>
          <w:rFonts w:ascii="Times New Roman" w:eastAsia="Calibri" w:hAnsi="Times New Roman" w:cs="Times New Roman"/>
          <w:b/>
          <w:sz w:val="12"/>
          <w:szCs w:val="12"/>
        </w:rPr>
        <w:lastRenderedPageBreak/>
        <w:t>РАЗДЕЛ 3. Материалы по обоснованию проекта планировки территории. Графическая часть</w:t>
      </w:r>
    </w:p>
    <w:p w:rsidR="008E5E55" w:rsidRPr="008E5E55" w:rsidRDefault="008E5E55" w:rsidP="008E5E55">
      <w:pPr>
        <w:tabs>
          <w:tab w:val="left" w:pos="284"/>
        </w:tabs>
        <w:spacing w:after="0" w:line="240" w:lineRule="auto"/>
        <w:jc w:val="center"/>
        <w:rPr>
          <w:rFonts w:ascii="Times New Roman" w:eastAsia="Calibri" w:hAnsi="Times New Roman" w:cs="Times New Roman"/>
          <w:b/>
          <w:sz w:val="12"/>
          <w:szCs w:val="12"/>
        </w:rPr>
      </w:pPr>
    </w:p>
    <w:p w:rsidR="008E5E55" w:rsidRPr="008E5E55" w:rsidRDefault="008E5E55" w:rsidP="008E5E55">
      <w:pPr>
        <w:tabs>
          <w:tab w:val="left" w:pos="284"/>
        </w:tabs>
        <w:spacing w:after="0" w:line="240" w:lineRule="auto"/>
        <w:jc w:val="both"/>
        <w:rPr>
          <w:rFonts w:ascii="Times New Roman" w:eastAsia="Calibri" w:hAnsi="Times New Roman" w:cs="Times New Roman"/>
          <w:sz w:val="12"/>
          <w:szCs w:val="12"/>
        </w:rPr>
      </w:pPr>
      <w:r w:rsidRPr="008E5E55">
        <w:rPr>
          <w:rFonts w:ascii="Times New Roman" w:eastAsia="Calibri" w:hAnsi="Times New Roman" w:cs="Times New Roman"/>
          <w:noProof/>
          <w:sz w:val="12"/>
          <w:szCs w:val="12"/>
          <w:lang w:eastAsia="ru-RU"/>
        </w:rPr>
        <w:drawing>
          <wp:inline distT="0" distB="0" distL="0" distR="0" wp14:anchorId="2F7737DB" wp14:editId="0BA6A354">
            <wp:extent cx="4812788" cy="3260785"/>
            <wp:effectExtent l="0" t="0" r="0" b="0"/>
            <wp:docPr id="24" name="Рисунок 24" descr="C:\Users\user\Desktop\28.03 Сургут публичка\сургут обоснования\Схема элемента Сургу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28.03 Сургут публичка\сургут обоснования\Схема элемента Сургут.jpg"/>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4811930" cy="3260204"/>
                    </a:xfrm>
                    <a:prstGeom prst="rect">
                      <a:avLst/>
                    </a:prstGeom>
                    <a:noFill/>
                    <a:ln>
                      <a:noFill/>
                    </a:ln>
                    <a:extLst>
                      <a:ext uri="{53640926-AAD7-44D8-BBD7-CCE9431645EC}">
                        <a14:shadowObscured xmlns:a14="http://schemas.microsoft.com/office/drawing/2010/main"/>
                      </a:ext>
                    </a:extLst>
                  </pic:spPr>
                </pic:pic>
              </a:graphicData>
            </a:graphic>
          </wp:inline>
        </w:drawing>
      </w:r>
    </w:p>
    <w:p w:rsidR="008E5E55" w:rsidRPr="008E5E55" w:rsidRDefault="008E5E55" w:rsidP="008E5E55">
      <w:pPr>
        <w:tabs>
          <w:tab w:val="left" w:pos="284"/>
        </w:tabs>
        <w:spacing w:after="0" w:line="240" w:lineRule="auto"/>
        <w:jc w:val="both"/>
        <w:rPr>
          <w:rFonts w:ascii="Times New Roman" w:eastAsia="Calibri" w:hAnsi="Times New Roman" w:cs="Times New Roman"/>
          <w:sz w:val="12"/>
          <w:szCs w:val="12"/>
        </w:rPr>
      </w:pPr>
      <w:r w:rsidRPr="008E5E55">
        <w:rPr>
          <w:rFonts w:ascii="Times New Roman" w:eastAsia="Calibri" w:hAnsi="Times New Roman" w:cs="Times New Roman"/>
          <w:noProof/>
          <w:sz w:val="12"/>
          <w:szCs w:val="12"/>
          <w:lang w:eastAsia="ru-RU"/>
        </w:rPr>
        <w:drawing>
          <wp:inline distT="0" distB="0" distL="0" distR="0" wp14:anchorId="41A82BC7" wp14:editId="6BA45086">
            <wp:extent cx="4768673" cy="3131389"/>
            <wp:effectExtent l="0" t="0" r="0" b="0"/>
            <wp:docPr id="25" name="Рисунок 25" descr="C:\Users\user\Desktop\28.03 Сургут публичка\сургут обоснования\Схемы Раздела3 Сургу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28.03 Сургут публичка\сургут обоснования\Схемы Раздела3 Сургут.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770755" cy="3132756"/>
                    </a:xfrm>
                    <a:prstGeom prst="rect">
                      <a:avLst/>
                    </a:prstGeom>
                    <a:noFill/>
                    <a:ln>
                      <a:noFill/>
                    </a:ln>
                  </pic:spPr>
                </pic:pic>
              </a:graphicData>
            </a:graphic>
          </wp:inline>
        </w:drawing>
      </w:r>
    </w:p>
    <w:p w:rsidR="008E5E55" w:rsidRPr="008E5E55" w:rsidRDefault="008E5E55" w:rsidP="008E5E55">
      <w:pPr>
        <w:tabs>
          <w:tab w:val="left" w:pos="284"/>
        </w:tabs>
        <w:spacing w:after="0" w:line="240" w:lineRule="auto"/>
        <w:jc w:val="center"/>
        <w:rPr>
          <w:rFonts w:ascii="Times New Roman" w:eastAsia="Calibri" w:hAnsi="Times New Roman" w:cs="Times New Roman"/>
          <w:b/>
          <w:sz w:val="12"/>
          <w:szCs w:val="12"/>
        </w:rPr>
      </w:pPr>
      <w:r w:rsidRPr="008E5E55">
        <w:rPr>
          <w:rFonts w:ascii="Times New Roman" w:eastAsia="Calibri" w:hAnsi="Times New Roman" w:cs="Times New Roman"/>
          <w:b/>
          <w:sz w:val="12"/>
          <w:szCs w:val="12"/>
        </w:rPr>
        <w:lastRenderedPageBreak/>
        <w:t>РАЗДЕЛ 4. Материалы по обоснованию проекта планировки территории. Пояснительная записка</w:t>
      </w:r>
    </w:p>
    <w:p w:rsidR="008E5E55" w:rsidRPr="008E5E55" w:rsidRDefault="008E5E55" w:rsidP="008E5E55">
      <w:pPr>
        <w:tabs>
          <w:tab w:val="left" w:pos="284"/>
        </w:tabs>
        <w:spacing w:after="0" w:line="240" w:lineRule="auto"/>
        <w:jc w:val="both"/>
        <w:rPr>
          <w:rFonts w:ascii="Times New Roman" w:eastAsia="Calibri" w:hAnsi="Times New Roman" w:cs="Times New Roman"/>
          <w:sz w:val="12"/>
          <w:szCs w:val="12"/>
        </w:rPr>
      </w:pPr>
    </w:p>
    <w:p w:rsidR="008E5E55" w:rsidRPr="008E5E55" w:rsidRDefault="008E5E55" w:rsidP="008E5E55">
      <w:pPr>
        <w:tabs>
          <w:tab w:val="left" w:pos="284"/>
        </w:tabs>
        <w:spacing w:after="0" w:line="240" w:lineRule="auto"/>
        <w:ind w:firstLine="284"/>
        <w:jc w:val="center"/>
        <w:rPr>
          <w:rFonts w:ascii="Times New Roman" w:eastAsia="Calibri" w:hAnsi="Times New Roman" w:cs="Times New Roman"/>
          <w:b/>
          <w:sz w:val="12"/>
          <w:szCs w:val="12"/>
        </w:rPr>
      </w:pPr>
      <w:r w:rsidRPr="008E5E55">
        <w:rPr>
          <w:rFonts w:ascii="Times New Roman" w:eastAsia="Calibri" w:hAnsi="Times New Roman" w:cs="Times New Roman"/>
          <w:b/>
          <w:sz w:val="12"/>
          <w:szCs w:val="12"/>
        </w:rPr>
        <w:t>2. Описание природно-климатических условий территории, в отношении которой разрабатывается проект планировки территории</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В административном отношении территория строительства расположена в северо-восточной  части Самарской области, на территории муниципального района Сергиевский, в 126 километрах от областного центра города Самары. Участок строительства располагается в 2,4 км к югу от </w:t>
      </w:r>
      <w:proofErr w:type="spellStart"/>
      <w:r w:rsidRPr="008E5E55">
        <w:rPr>
          <w:rFonts w:ascii="Times New Roman" w:eastAsia="Calibri" w:hAnsi="Times New Roman" w:cs="Times New Roman"/>
          <w:sz w:val="12"/>
          <w:szCs w:val="12"/>
        </w:rPr>
        <w:t>р.ц</w:t>
      </w:r>
      <w:proofErr w:type="spellEnd"/>
      <w:r w:rsidRPr="008E5E55">
        <w:rPr>
          <w:rFonts w:ascii="Times New Roman" w:eastAsia="Calibri" w:hAnsi="Times New Roman" w:cs="Times New Roman"/>
          <w:sz w:val="12"/>
          <w:szCs w:val="12"/>
        </w:rPr>
        <w:t>. Сергиевск, на территории п. Сургут.</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Перспективная малоэтажная застройка планируется к размещению в западной части п. Сургут между ул. Дорожная и автомобильной дорогой регионального значения соединяющей с. Сергиевск с федеральной трассой «Урал» М-5.</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Весь проектируемый объект располагается на землях населенных пунктов.</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Все ближайшие населенные пункты также соединены автодорогами регионального и местного значения. Неблагоприятные для строительства физико-геологические процессы и явления на участке не ожидаются.</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Климат Сергиевского района характеризуется как умеренно континентальный. Район расположен в зоне умеренного увлажнения.</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Сергиевский район расположен на территории лесостепной зоны. Леса перемежаются участками луговых степей, которые образуют поляны и опушки. В поймах рек Сока, </w:t>
      </w:r>
      <w:proofErr w:type="spellStart"/>
      <w:r w:rsidRPr="008E5E55">
        <w:rPr>
          <w:rFonts w:ascii="Times New Roman" w:eastAsia="Calibri" w:hAnsi="Times New Roman" w:cs="Times New Roman"/>
          <w:sz w:val="12"/>
          <w:szCs w:val="12"/>
        </w:rPr>
        <w:t>Кондурчи</w:t>
      </w:r>
      <w:proofErr w:type="spellEnd"/>
      <w:r w:rsidRPr="008E5E55">
        <w:rPr>
          <w:rFonts w:ascii="Times New Roman" w:eastAsia="Calibri" w:hAnsi="Times New Roman" w:cs="Times New Roman"/>
          <w:sz w:val="12"/>
          <w:szCs w:val="12"/>
        </w:rPr>
        <w:t xml:space="preserve"> и их притоков распространены пойменные леса, представленные </w:t>
      </w:r>
      <w:proofErr w:type="spellStart"/>
      <w:r w:rsidRPr="008E5E55">
        <w:rPr>
          <w:rFonts w:ascii="Times New Roman" w:eastAsia="Calibri" w:hAnsi="Times New Roman" w:cs="Times New Roman"/>
          <w:sz w:val="12"/>
          <w:szCs w:val="12"/>
        </w:rPr>
        <w:t>тополевниками</w:t>
      </w:r>
      <w:proofErr w:type="spellEnd"/>
      <w:r w:rsidRPr="008E5E55">
        <w:rPr>
          <w:rFonts w:ascii="Times New Roman" w:eastAsia="Calibri" w:hAnsi="Times New Roman" w:cs="Times New Roman"/>
          <w:sz w:val="12"/>
          <w:szCs w:val="12"/>
        </w:rPr>
        <w:t xml:space="preserve">, </w:t>
      </w:r>
      <w:proofErr w:type="spellStart"/>
      <w:r w:rsidRPr="008E5E55">
        <w:rPr>
          <w:rFonts w:ascii="Times New Roman" w:eastAsia="Calibri" w:hAnsi="Times New Roman" w:cs="Times New Roman"/>
          <w:sz w:val="12"/>
          <w:szCs w:val="12"/>
        </w:rPr>
        <w:t>вязовниками</w:t>
      </w:r>
      <w:proofErr w:type="spellEnd"/>
      <w:r w:rsidRPr="008E5E55">
        <w:rPr>
          <w:rFonts w:ascii="Times New Roman" w:eastAsia="Calibri" w:hAnsi="Times New Roman" w:cs="Times New Roman"/>
          <w:sz w:val="12"/>
          <w:szCs w:val="12"/>
        </w:rPr>
        <w:t xml:space="preserve">, </w:t>
      </w:r>
      <w:proofErr w:type="spellStart"/>
      <w:r w:rsidRPr="008E5E55">
        <w:rPr>
          <w:rFonts w:ascii="Times New Roman" w:eastAsia="Calibri" w:hAnsi="Times New Roman" w:cs="Times New Roman"/>
          <w:sz w:val="12"/>
          <w:szCs w:val="12"/>
        </w:rPr>
        <w:t>ветлянниками</w:t>
      </w:r>
      <w:proofErr w:type="spellEnd"/>
      <w:r w:rsidRPr="008E5E55">
        <w:rPr>
          <w:rFonts w:ascii="Times New Roman" w:eastAsia="Calibri" w:hAnsi="Times New Roman" w:cs="Times New Roman"/>
          <w:sz w:val="12"/>
          <w:szCs w:val="12"/>
        </w:rPr>
        <w:t>, татарским кленом и кустарниковыми ивами, а также ивняки, растущие вблизи речного русла и на песчаных отложениях, заливаемых паводковыми водами. Надпойменные террасы покрыты березов</w:t>
      </w:r>
      <w:proofErr w:type="gramStart"/>
      <w:r w:rsidRPr="008E5E55">
        <w:rPr>
          <w:rFonts w:ascii="Times New Roman" w:eastAsia="Calibri" w:hAnsi="Times New Roman" w:cs="Times New Roman"/>
          <w:sz w:val="12"/>
          <w:szCs w:val="12"/>
        </w:rPr>
        <w:t>о-</w:t>
      </w:r>
      <w:proofErr w:type="gramEnd"/>
      <w:r w:rsidRPr="008E5E55">
        <w:rPr>
          <w:rFonts w:ascii="Times New Roman" w:eastAsia="Calibri" w:hAnsi="Times New Roman" w:cs="Times New Roman"/>
          <w:sz w:val="12"/>
          <w:szCs w:val="12"/>
        </w:rPr>
        <w:t xml:space="preserve"> ольховыми лесами и зарослями кустарников. В сложении травяного покрова основную роль играют ежевичники, полынь горькая, разнообразные травы.</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Для данной территории характерны выщелоченные </w:t>
      </w:r>
      <w:proofErr w:type="spellStart"/>
      <w:r w:rsidRPr="008E5E55">
        <w:rPr>
          <w:rFonts w:ascii="Times New Roman" w:eastAsia="Calibri" w:hAnsi="Times New Roman" w:cs="Times New Roman"/>
          <w:sz w:val="12"/>
          <w:szCs w:val="12"/>
        </w:rPr>
        <w:t>среднегумусные</w:t>
      </w:r>
      <w:proofErr w:type="spellEnd"/>
      <w:r w:rsidRPr="008E5E55">
        <w:rPr>
          <w:rFonts w:ascii="Times New Roman" w:eastAsia="Calibri" w:hAnsi="Times New Roman" w:cs="Times New Roman"/>
          <w:sz w:val="12"/>
          <w:szCs w:val="12"/>
        </w:rPr>
        <w:t xml:space="preserve"> суглинистые черноземы.</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Неблагоприятные для строительства физико-геологические процессы и явления на участке не ожидаются.</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Климат рассматриваемой территории характеризуется холодной, продолжительной, малоснежной зимой, с сильными ветрами и буранами и жарким, сухим летом, с большим количеством ясных, малооблачных дней. Осень продолжительная, весна короткая, бурная. Весь год наблюдается недостаточность и неустойчивость атмосферных осадков, сухость воздуха, интенсивность процессов испарения.</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Средняя годовая температура воздуха составляет плюс 4,2ºС. Средняя месячная температура воздуха в июле – плюс 20,4ºС. Средняя месячная температура января - минус 13,5ºС. Абсолютный максимум составляет плюс 39ºС, абсолютный минимум - минус 43°С.</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Среднегодовое количество осадков составляет 516 мм.</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Преобладающее направление ветров в течение года - западное. Средняя годовая скорость ветра составляет 3,4 м/</w:t>
      </w:r>
      <w:proofErr w:type="gramStart"/>
      <w:r w:rsidRPr="008E5E55">
        <w:rPr>
          <w:rFonts w:ascii="Times New Roman" w:eastAsia="Calibri" w:hAnsi="Times New Roman" w:cs="Times New Roman"/>
          <w:sz w:val="12"/>
          <w:szCs w:val="12"/>
        </w:rPr>
        <w:t>с</w:t>
      </w:r>
      <w:proofErr w:type="gramEnd"/>
      <w:r w:rsidRPr="008E5E55">
        <w:rPr>
          <w:rFonts w:ascii="Times New Roman" w:eastAsia="Calibri" w:hAnsi="Times New Roman" w:cs="Times New Roman"/>
          <w:sz w:val="12"/>
          <w:szCs w:val="12"/>
        </w:rPr>
        <w:t>.</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Основные реки — Самара, Большой </w:t>
      </w:r>
      <w:proofErr w:type="spellStart"/>
      <w:r w:rsidRPr="008E5E55">
        <w:rPr>
          <w:rFonts w:ascii="Times New Roman" w:eastAsia="Calibri" w:hAnsi="Times New Roman" w:cs="Times New Roman"/>
          <w:sz w:val="12"/>
          <w:szCs w:val="12"/>
        </w:rPr>
        <w:t>Кинель</w:t>
      </w:r>
      <w:proofErr w:type="spellEnd"/>
      <w:r w:rsidRPr="008E5E55">
        <w:rPr>
          <w:rFonts w:ascii="Times New Roman" w:eastAsia="Calibri" w:hAnsi="Times New Roman" w:cs="Times New Roman"/>
          <w:sz w:val="12"/>
          <w:szCs w:val="12"/>
        </w:rPr>
        <w:t>. Водоемы в рассматриваемом районе представлены многочисленными пойменными озерами, староречьями. Старицы к концу вегетационного периода обычно сухие, вода остается только в наиболее глубоких понижениях.</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Рассматриваемая территория расположена в лесостепной зоне.</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Проявлений опасных процессов и явлений на участке в ходе выполненных работ не отмечено.</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Сергиевский район характеризуется развитой экономико-промышленной инфраструктурой, в которой значительная доля принадлежит агропромышленному комплексу и нефтедобывающей отрасли народного хозяйства.</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В орографическом отношении рассматриваемая территория расположена в пределах Высокого Заволжья. Район проектируемых сооружений приурочен к поверхности правобережной надпойменной террасы р. Самары.</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Согласно ГОСТ 16350-80, район работ расположен в макроклиматическом районе с умеренным климатом – II5.</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Согласно СП 131.13330.2012 район работ относится к климатическому району - II</w:t>
      </w:r>
      <w:proofErr w:type="gramStart"/>
      <w:r w:rsidRPr="008E5E55">
        <w:rPr>
          <w:rFonts w:ascii="Times New Roman" w:eastAsia="Calibri" w:hAnsi="Times New Roman" w:cs="Times New Roman"/>
          <w:sz w:val="12"/>
          <w:szCs w:val="12"/>
        </w:rPr>
        <w:t>В</w:t>
      </w:r>
      <w:proofErr w:type="gramEnd"/>
      <w:r w:rsidRPr="008E5E55">
        <w:rPr>
          <w:rFonts w:ascii="Times New Roman" w:eastAsia="Calibri" w:hAnsi="Times New Roman" w:cs="Times New Roman"/>
          <w:sz w:val="12"/>
          <w:szCs w:val="12"/>
        </w:rPr>
        <w:t>.</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Зима холодная, продолжительная, малоснежная, с сильными ветрами и буранами. Лето жаркое, сухое, с большим количеством ясных, малооблачных дней. Осень продолжительная, весна короткая, бурная. Весь год наблюдается недостаточность и неустойчивость атмосферных осадков, сухость воздуха, интенсивность процессов испарения.</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Климатические условия района работ охарактеризованы в соответствии с основными требованиями СП 11-103-97 «Инженерно-гидрометеорологические изыскания для строительства» по материалам многолетних наблюдений на ближайшей метеостанции Приволжского УГМС – Самара.</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Температура воздуха</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Средняя годовая температура воздуха по данным метеостанции Самара </w:t>
      </w:r>
      <w:proofErr w:type="gramStart"/>
      <w:r w:rsidRPr="008E5E55">
        <w:rPr>
          <w:rFonts w:ascii="Times New Roman" w:eastAsia="Calibri" w:hAnsi="Times New Roman" w:cs="Times New Roman"/>
          <w:sz w:val="12"/>
          <w:szCs w:val="12"/>
        </w:rPr>
        <w:t>составляет плюс 4,2°С. Самым жарким месяцем является</w:t>
      </w:r>
      <w:proofErr w:type="gramEnd"/>
      <w:r w:rsidRPr="008E5E55">
        <w:rPr>
          <w:rFonts w:ascii="Times New Roman" w:eastAsia="Calibri" w:hAnsi="Times New Roman" w:cs="Times New Roman"/>
          <w:sz w:val="12"/>
          <w:szCs w:val="12"/>
        </w:rPr>
        <w:t xml:space="preserve"> июль. Средняя месячная температура воздуха в июле за многолетие – плюс 20,4°С. Самым холодным месяцем в году является январь. Средняя месячная температура января - минус 6,7°С. Абсолютный максимум составляет плюс 39°С, абсолютный минимум - минус 43°С.</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Средняя дата перехода среднесуточной температуры воздуха через 0</w:t>
      </w:r>
      <w:proofErr w:type="gramStart"/>
      <w:r w:rsidRPr="008E5E55">
        <w:rPr>
          <w:rFonts w:ascii="Times New Roman" w:eastAsia="Calibri" w:hAnsi="Times New Roman" w:cs="Times New Roman"/>
          <w:sz w:val="12"/>
          <w:szCs w:val="12"/>
        </w:rPr>
        <w:t>°С</w:t>
      </w:r>
      <w:proofErr w:type="gramEnd"/>
      <w:r w:rsidRPr="008E5E55">
        <w:rPr>
          <w:rFonts w:ascii="Times New Roman" w:eastAsia="Calibri" w:hAnsi="Times New Roman" w:cs="Times New Roman"/>
          <w:sz w:val="12"/>
          <w:szCs w:val="12"/>
        </w:rPr>
        <w:t xml:space="preserve"> весной приходится на 3 апреля, осенью - на 1 ноября. Продолжительность периода со среднесуточной температурой воздуха выше 0</w:t>
      </w:r>
      <w:proofErr w:type="gramStart"/>
      <w:r w:rsidRPr="008E5E55">
        <w:rPr>
          <w:rFonts w:ascii="Times New Roman" w:eastAsia="Calibri" w:hAnsi="Times New Roman" w:cs="Times New Roman"/>
          <w:sz w:val="12"/>
          <w:szCs w:val="12"/>
        </w:rPr>
        <w:t>°С</w:t>
      </w:r>
      <w:proofErr w:type="gramEnd"/>
      <w:r w:rsidRPr="008E5E55">
        <w:rPr>
          <w:rFonts w:ascii="Times New Roman" w:eastAsia="Calibri" w:hAnsi="Times New Roman" w:cs="Times New Roman"/>
          <w:sz w:val="12"/>
          <w:szCs w:val="12"/>
        </w:rPr>
        <w:t xml:space="preserve"> составляет 210 суток.</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Средняя дата первого заморозка осенью приходится на 7 октября. Самая ранняя дата первого заморозка осенью отмечена 14 сентября 1939 г., поздняя - 30 октября 1947 г.</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Средняя дата последнего заморозка весной приходиться на 26 апреля, самая ранняя дата последнего заморозка весной отмечена 28 марта 1975 г., поздняя - 4 июня 1967 г.</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Отдельные заморозки наблюдаются во все месяцы теплого сезона, за исключением июля.</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Средняя продолжительность безморозного периода составляет 158 дней. Наименьшая продолжительность безморозного периода 108 дней зарегистрирована в 1967 г., наибольшая – 190 дней в 1975 г.</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Согласно таблице 1* СП131.13330.2012, температура наиболее холодных суток обеспеченностью 0.98 равна минус 39</w:t>
      </w:r>
      <w:proofErr w:type="gramStart"/>
      <w:r w:rsidRPr="008E5E55">
        <w:rPr>
          <w:rFonts w:ascii="Times New Roman" w:eastAsia="Calibri" w:hAnsi="Times New Roman" w:cs="Times New Roman"/>
          <w:sz w:val="12"/>
          <w:szCs w:val="12"/>
        </w:rPr>
        <w:t>°С</w:t>
      </w:r>
      <w:proofErr w:type="gramEnd"/>
      <w:r w:rsidRPr="008E5E55">
        <w:rPr>
          <w:rFonts w:ascii="Times New Roman" w:eastAsia="Calibri" w:hAnsi="Times New Roman" w:cs="Times New Roman"/>
          <w:sz w:val="12"/>
          <w:szCs w:val="12"/>
        </w:rPr>
        <w:t>, температура наиболее холодных суток обеспеченностью 0.92 – минус 36°С.</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Температура наиболее холодной пятидневки обеспеченностью 0.98 равна минус 36</w:t>
      </w:r>
      <w:proofErr w:type="gramStart"/>
      <w:r w:rsidRPr="008E5E55">
        <w:rPr>
          <w:rFonts w:ascii="Times New Roman" w:eastAsia="Calibri" w:hAnsi="Times New Roman" w:cs="Times New Roman"/>
          <w:sz w:val="12"/>
          <w:szCs w:val="12"/>
        </w:rPr>
        <w:t>°С</w:t>
      </w:r>
      <w:proofErr w:type="gramEnd"/>
      <w:r w:rsidRPr="008E5E55">
        <w:rPr>
          <w:rFonts w:ascii="Times New Roman" w:eastAsia="Calibri" w:hAnsi="Times New Roman" w:cs="Times New Roman"/>
          <w:sz w:val="12"/>
          <w:szCs w:val="12"/>
        </w:rPr>
        <w:t>, температура наиболее холодной пятидневки обеспеченностью 0.92 – минус 30°С.</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Влажность воздуха</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Абсолютная влажность воздуха имеет годовой ход, соответствующий годовому ходу температуры воздуха. Наибольшие значения абсолютной влажности воздуха (парциальное давление водяного пара) наблюдаются летом (июль), наименьшие - в зимний период (январь-февраль).</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Относительная влажность воздуха достигает наибольших значений 81-86% в зимнее время, наименьших - 53-76% в теплый период.</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Осадки.</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Среднегодовое количество осадков составляет 516 мм. Выпадение осадков в течение года неравномерное. В годовом ходе летние осадки превышают зимние. В теплое время года (с апреля по октябрь) выпадает 318мм осадков (62% от общей годовой суммы), в виде дождей или смешанного вида. Наибольшее количество осадков выпадает в июне-июле (50 54 мм), наименьшее в феврале-марте (34-34 мм).</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Снежный покров</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Дата выпадения первого снега близка к осенней дате перехода температуры через 0ºС. Если же осень продолжительная и теплая, то первый снежный покров может появиться лишь в последних числах ноября – начале декабря. Разрушение снежного покрова и сход его протекает в более сжатые сроки, чем его образование.</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lastRenderedPageBreak/>
        <w:t>С образованием снежного покрова высота его постепенно увеличивается. К началу декабря она повсеместно составляет 8-10 см. Наиболее интенсивный рост высоты снежного покрова идет от декабря к середине января, когда создаются основные запасы снега. Своей максимальной величины высота снежного покрова достигает в первой декаде марта</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Наибольшая высота снежного покрова составляет в среднем 38 см на открытом месте и наблюдается, преимущественно, в марте. Средняя плотность снежного покрова при наибольшей декадной высоте снега на конец зимы составляет 270 кг/м3.</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Изучаемая территория по весу снегового покрова относится к IV снеговому району. Нормативное значение снеговой нагрузки – 2,4 кПа (карта 1 приложения</w:t>
      </w:r>
      <w:proofErr w:type="gramStart"/>
      <w:r w:rsidRPr="008E5E55">
        <w:rPr>
          <w:rFonts w:ascii="Times New Roman" w:eastAsia="Calibri" w:hAnsi="Times New Roman" w:cs="Times New Roman"/>
          <w:sz w:val="12"/>
          <w:szCs w:val="12"/>
        </w:rPr>
        <w:t xml:space="preserve"> Ж</w:t>
      </w:r>
      <w:proofErr w:type="gramEnd"/>
      <w:r w:rsidRPr="008E5E55">
        <w:rPr>
          <w:rFonts w:ascii="Times New Roman" w:eastAsia="Calibri" w:hAnsi="Times New Roman" w:cs="Times New Roman"/>
          <w:sz w:val="12"/>
          <w:szCs w:val="12"/>
        </w:rPr>
        <w:t>, СП 20.13330.2011).</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Промерзание почвы</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Устойчивое промерзание почвы на пахотный слой (20-30 см) происходит к середине ноября. Полное оттаивание почвы наблюдается в среднем 20 апреля.</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Ветер</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Преобладающее направление ветров в течение года - западное (18% повторяемости), юго-западное (16%) и восточное (16%). В зимний период наибольшую повторяемость имеет ветер восточного и юго-восточного направления (16-18%). В остальную часть года на территории преобладают ветра западного направления (18-22</w:t>
      </w:r>
      <w:proofErr w:type="gramStart"/>
      <w:r w:rsidRPr="008E5E55">
        <w:rPr>
          <w:rFonts w:ascii="Times New Roman" w:eastAsia="Calibri" w:hAnsi="Times New Roman" w:cs="Times New Roman"/>
          <w:sz w:val="12"/>
          <w:szCs w:val="12"/>
        </w:rPr>
        <w:t xml:space="preserve"> )</w:t>
      </w:r>
      <w:proofErr w:type="gramEnd"/>
      <w:r w:rsidRPr="008E5E55">
        <w:rPr>
          <w:rFonts w:ascii="Times New Roman" w:eastAsia="Calibri" w:hAnsi="Times New Roman" w:cs="Times New Roman"/>
          <w:sz w:val="12"/>
          <w:szCs w:val="12"/>
        </w:rPr>
        <w:t>. Средняя годовая скорость ветра составляет 3,4 м/с. Наибольшая среднемесячная скорость ветра наблюдалась в феврале-марте (3,9 м/с), наименьшая среднемесячная – 2,8 м/</w:t>
      </w:r>
      <w:proofErr w:type="gramStart"/>
      <w:r w:rsidRPr="008E5E55">
        <w:rPr>
          <w:rFonts w:ascii="Times New Roman" w:eastAsia="Calibri" w:hAnsi="Times New Roman" w:cs="Times New Roman"/>
          <w:sz w:val="12"/>
          <w:szCs w:val="12"/>
        </w:rPr>
        <w:t>с</w:t>
      </w:r>
      <w:proofErr w:type="gramEnd"/>
      <w:r w:rsidRPr="008E5E55">
        <w:rPr>
          <w:rFonts w:ascii="Times New Roman" w:eastAsia="Calibri" w:hAnsi="Times New Roman" w:cs="Times New Roman"/>
          <w:sz w:val="12"/>
          <w:szCs w:val="12"/>
        </w:rPr>
        <w:t xml:space="preserve"> в июле-августе.</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В соответствии СП 20.13330.2011 описываемая территория относится к III району по ветровым нагрузкам. Нормативное значение ветрового давления 0,38 кПа.</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Атмосферные явления</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Атмосферные явления, характерные для данного района: туманы, грозы, град, метели, и гололед.</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Количество дней с туманом зависит от рельефа территории (прямо пропорционально высотности), но основное преобладание приходится на холодный период года. В среднем в районе изысканий за год регистрируется 19 дней туманами, </w:t>
      </w:r>
      <w:proofErr w:type="gramStart"/>
      <w:r w:rsidRPr="008E5E55">
        <w:rPr>
          <w:rFonts w:ascii="Times New Roman" w:eastAsia="Calibri" w:hAnsi="Times New Roman" w:cs="Times New Roman"/>
          <w:sz w:val="12"/>
          <w:szCs w:val="12"/>
        </w:rPr>
        <w:t>максимальное</w:t>
      </w:r>
      <w:proofErr w:type="gramEnd"/>
      <w:r w:rsidRPr="008E5E55">
        <w:rPr>
          <w:rFonts w:ascii="Times New Roman" w:eastAsia="Calibri" w:hAnsi="Times New Roman" w:cs="Times New Roman"/>
          <w:sz w:val="12"/>
          <w:szCs w:val="12"/>
        </w:rPr>
        <w:t xml:space="preserve"> – 70.</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Интенсивность грозовой деятельности также находится в тесной зависимости от физико-географических условий местности. Рассматриваемый район расположен в зоне грозовой активности, средняя норма числа дней с грозой по региону – 25 дней в году.</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Грозы достаточно продолжительные – средняя продолжительность грозы в день с грозой 1,6 ч; максимальная непрерывная 9,5 ч.</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Число дней с градом на рассматриваемой территории колеблется, в среднем, от 0,02 до 0,4 дней за месяц и наблюдается преимущественно в тёплую половину года. Так как на местности он выпадает пятнами или узкой полосами, то не всегда может быть отмечен, особенно в зимнее время. Выпадение града обычно сопровождается ливневыми осадками, грозами, иногда шквалистым ветром.</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На рассматриваемой территории метели чаще всего связаны с прохождением южных и западных циклонов. Среднее число дней с метелью в районе изысканий – 37.</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Особенно опасны метели при низких температурах, когда снег легче поддаётся переносу ветром. При оттепелях снег уплотняется и теряет свою подвижность.</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По толщине стенки гололёда (превышаемой раз в 5 лет) на элементах кругового сечения диаметром 10 мм, расположенных на высоте 10 м над поверхностью земли, рассматриваемый участок изысканий находится в III гололедном районе с нормативной толщиной, равной 10 мм.</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В среднем (по визуальным наблюдениям) в районе работ за год регистрируется 72 дня с обледенением всех видов</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Среди опасных явлений погоды в районе участка работ встречаются крупный град и сильный туман. Критерии опасности природных явлений следующие:</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крупный град - диаметр градин 20 мм и более;</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сильный туман - метеорологическая дальность видимости 100 м, продолжительность этого явления 12 ч и более.</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Гидрологическая характеристика района</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Гидрографическая сеть рассматриваемой территории представлена рекой Сок и </w:t>
      </w:r>
      <w:proofErr w:type="spellStart"/>
      <w:r w:rsidRPr="008E5E55">
        <w:rPr>
          <w:rFonts w:ascii="Times New Roman" w:eastAsia="Calibri" w:hAnsi="Times New Roman" w:cs="Times New Roman"/>
          <w:sz w:val="12"/>
          <w:szCs w:val="12"/>
        </w:rPr>
        <w:t>Кондурча</w:t>
      </w:r>
      <w:proofErr w:type="spellEnd"/>
      <w:r w:rsidRPr="008E5E55">
        <w:rPr>
          <w:rFonts w:ascii="Times New Roman" w:eastAsia="Calibri" w:hAnsi="Times New Roman" w:cs="Times New Roman"/>
          <w:sz w:val="12"/>
          <w:szCs w:val="12"/>
        </w:rPr>
        <w:t>. Река Сок находится в рассматриваемом районе в подпоре от Саратовского водохранилища. Подпор от водохранилища распространяется на 31 км от устья реки.</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Код подпорной части КАС ВОЛГА 1430.</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Подпор создается </w:t>
      </w:r>
      <w:proofErr w:type="spellStart"/>
      <w:r w:rsidRPr="008E5E55">
        <w:rPr>
          <w:rFonts w:ascii="Times New Roman" w:eastAsia="Calibri" w:hAnsi="Times New Roman" w:cs="Times New Roman"/>
          <w:sz w:val="12"/>
          <w:szCs w:val="12"/>
        </w:rPr>
        <w:t>Балаковской</w:t>
      </w:r>
      <w:proofErr w:type="spellEnd"/>
      <w:r w:rsidRPr="008E5E55">
        <w:rPr>
          <w:rFonts w:ascii="Times New Roman" w:eastAsia="Calibri" w:hAnsi="Times New Roman" w:cs="Times New Roman"/>
          <w:sz w:val="12"/>
          <w:szCs w:val="12"/>
        </w:rPr>
        <w:t xml:space="preserve"> ГЭС, построенной в 1967 году. В 1968 году произошло наполнение водохранилища до НПУ(28,0 м БС).</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Объем Саратовского водохранилища при НПУ -12,87 км3, площадь водного зеркала-1831 км</w:t>
      </w:r>
      <w:proofErr w:type="gramStart"/>
      <w:r w:rsidRPr="008E5E55">
        <w:rPr>
          <w:rFonts w:ascii="Times New Roman" w:eastAsia="Calibri" w:hAnsi="Times New Roman" w:cs="Times New Roman"/>
          <w:sz w:val="12"/>
          <w:szCs w:val="12"/>
        </w:rPr>
        <w:t>2</w:t>
      </w:r>
      <w:proofErr w:type="gramEnd"/>
      <w:r w:rsidRPr="008E5E55">
        <w:rPr>
          <w:rFonts w:ascii="Times New Roman" w:eastAsia="Calibri" w:hAnsi="Times New Roman" w:cs="Times New Roman"/>
          <w:sz w:val="12"/>
          <w:szCs w:val="12"/>
        </w:rPr>
        <w:t>.</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Река Сок берет начало на западных склонах </w:t>
      </w:r>
      <w:proofErr w:type="spellStart"/>
      <w:r w:rsidRPr="008E5E55">
        <w:rPr>
          <w:rFonts w:ascii="Times New Roman" w:eastAsia="Calibri" w:hAnsi="Times New Roman" w:cs="Times New Roman"/>
          <w:sz w:val="12"/>
          <w:szCs w:val="12"/>
        </w:rPr>
        <w:t>Бугульминско-Белебеевской</w:t>
      </w:r>
      <w:proofErr w:type="spellEnd"/>
      <w:r w:rsidRPr="008E5E55">
        <w:rPr>
          <w:rFonts w:ascii="Times New Roman" w:eastAsia="Calibri" w:hAnsi="Times New Roman" w:cs="Times New Roman"/>
          <w:sz w:val="12"/>
          <w:szCs w:val="12"/>
        </w:rPr>
        <w:t xml:space="preserve"> возвышенности в 0,5 км к югу от с. </w:t>
      </w:r>
      <w:proofErr w:type="gramStart"/>
      <w:r w:rsidRPr="008E5E55">
        <w:rPr>
          <w:rFonts w:ascii="Times New Roman" w:eastAsia="Calibri" w:hAnsi="Times New Roman" w:cs="Times New Roman"/>
          <w:sz w:val="12"/>
          <w:szCs w:val="12"/>
        </w:rPr>
        <w:t>Курско-Васильевки</w:t>
      </w:r>
      <w:proofErr w:type="gramEnd"/>
      <w:r w:rsidRPr="008E5E55">
        <w:rPr>
          <w:rFonts w:ascii="Times New Roman" w:eastAsia="Calibri" w:hAnsi="Times New Roman" w:cs="Times New Roman"/>
          <w:sz w:val="12"/>
          <w:szCs w:val="12"/>
        </w:rPr>
        <w:t xml:space="preserve"> Северного района Оренбургской области и впадает слева на 1429 км от устья в Саратовское водохранилище, в 1,5 км к юго-востоку от пос. Волжский [9].</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В административном отношении река протекает по территории двух областей: Оренбургской и Самарской.</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Длина р. Сок от исторического устья 363 км, площадь водосбора 11700 км</w:t>
      </w:r>
      <w:proofErr w:type="gramStart"/>
      <w:r w:rsidRPr="008E5E55">
        <w:rPr>
          <w:rFonts w:ascii="Times New Roman" w:eastAsia="Calibri" w:hAnsi="Times New Roman" w:cs="Times New Roman"/>
          <w:sz w:val="12"/>
          <w:szCs w:val="12"/>
        </w:rPr>
        <w:t>2</w:t>
      </w:r>
      <w:proofErr w:type="gramEnd"/>
      <w:r w:rsidRPr="008E5E55">
        <w:rPr>
          <w:rFonts w:ascii="Times New Roman" w:eastAsia="Calibri" w:hAnsi="Times New Roman" w:cs="Times New Roman"/>
          <w:sz w:val="12"/>
          <w:szCs w:val="12"/>
        </w:rPr>
        <w:t>, общее падение 209 м, средний уклон 0,6‰, средняя высота водосбора 140 м, длина реки в пределах Самарской области 329 км.</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Бассейн реки представляет волнистую равнину, сильно расчлененную долинами притоков, балками и глубокими оврагами, между которыми, расположены высокие и узкие кряжи-увалы с сильно покатыми и часто террасированными склонами. Поверхность водосбора сложена в основном суглинистыми и супесчаными грунтами, в правобережье покрыта лесом. Пахотные земли составляют 50% общей площади водосбора.</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Долина реки широкая, хорошо выражена, асимметричная. Ширина её изменяется от 0,5км в верховье до 4-6км в устьевой части. Правый склон долины высотой 30-50м и крутизной 15-30°, сильно рассечен долинами притоков и глубокими оврагами. Левый – преимущественно низкий (10-20м) и пологий (2-3°). На всем протяжении реки склоны открытые, сложены глинистыми грунтами.</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Пойма реки двухсторонняя, шириной 4-5км. Поверхность поймы пересечена озерами, старицами, местами заболочена. Грунты поймы песчаные, супесчаные.</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В средние по водности годы низкая пойма затапливается на глубину 1,5-2,0м. Средняя продолжительность затопления поймы (включая период подпора) составляет около 30 дней.</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Русло реки извилистое, </w:t>
      </w:r>
      <w:proofErr w:type="spellStart"/>
      <w:r w:rsidRPr="008E5E55">
        <w:rPr>
          <w:rFonts w:ascii="Times New Roman" w:eastAsia="Calibri" w:hAnsi="Times New Roman" w:cs="Times New Roman"/>
          <w:sz w:val="12"/>
          <w:szCs w:val="12"/>
        </w:rPr>
        <w:t>меандрирующее</w:t>
      </w:r>
      <w:proofErr w:type="spellEnd"/>
      <w:r w:rsidRPr="008E5E55">
        <w:rPr>
          <w:rFonts w:ascii="Times New Roman" w:eastAsia="Calibri" w:hAnsi="Times New Roman" w:cs="Times New Roman"/>
          <w:sz w:val="12"/>
          <w:szCs w:val="12"/>
        </w:rPr>
        <w:t>. Преобладающая ширина реки от 25-35 метров в верховье до 100 метров в устье. В нижнем течении в современных условиях ширина реки достигает 1000 метров.</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Наиболее часто встречаются глубины порядка 2-4м. Глубина в нижнем течении (в зоне подпора от Саратовского водохранилища) изменяется от 2,0 метров на перекатах до 5,0 метров на плесах.</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В районе изысканий ширина реки изменяется от 40м до 80 м. Глубина в районе изысканий изменяется от 0,4-1,5м.</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Скорость течения в межень 0,2-0,4 м/сек, во время половодья – выше 1 м/сек.</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Берега русла в большей части крутые или обрывистые, с преобладающей высотой 2-3м. Грунт берегов песчаный, суглинистый. Дно реки преимущественно песчаное, местами каменистое.</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Река </w:t>
      </w:r>
      <w:proofErr w:type="spellStart"/>
      <w:r w:rsidRPr="008E5E55">
        <w:rPr>
          <w:rFonts w:ascii="Times New Roman" w:eastAsia="Calibri" w:hAnsi="Times New Roman" w:cs="Times New Roman"/>
          <w:sz w:val="12"/>
          <w:szCs w:val="12"/>
        </w:rPr>
        <w:t>Кондурча</w:t>
      </w:r>
      <w:proofErr w:type="spellEnd"/>
      <w:r w:rsidRPr="008E5E55">
        <w:rPr>
          <w:rFonts w:ascii="Times New Roman" w:eastAsia="Calibri" w:hAnsi="Times New Roman" w:cs="Times New Roman"/>
          <w:sz w:val="12"/>
          <w:szCs w:val="12"/>
        </w:rPr>
        <w:t xml:space="preserve"> впадает в р. Сок справа в 6км выше по течению от рассматриваемого района работ.</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Река берет начало в 2-х км к западу от с. Денискино </w:t>
      </w:r>
      <w:proofErr w:type="spellStart"/>
      <w:r w:rsidRPr="008E5E55">
        <w:rPr>
          <w:rFonts w:ascii="Times New Roman" w:eastAsia="Calibri" w:hAnsi="Times New Roman" w:cs="Times New Roman"/>
          <w:sz w:val="12"/>
          <w:szCs w:val="12"/>
        </w:rPr>
        <w:t>Шенталинского</w:t>
      </w:r>
      <w:proofErr w:type="spellEnd"/>
      <w:r w:rsidRPr="008E5E55">
        <w:rPr>
          <w:rFonts w:ascii="Times New Roman" w:eastAsia="Calibri" w:hAnsi="Times New Roman" w:cs="Times New Roman"/>
          <w:sz w:val="12"/>
          <w:szCs w:val="12"/>
        </w:rPr>
        <w:t xml:space="preserve"> района Самарской области, впадает в </w:t>
      </w:r>
      <w:proofErr w:type="spellStart"/>
      <w:r w:rsidRPr="008E5E55">
        <w:rPr>
          <w:rFonts w:ascii="Times New Roman" w:eastAsia="Calibri" w:hAnsi="Times New Roman" w:cs="Times New Roman"/>
          <w:sz w:val="12"/>
          <w:szCs w:val="12"/>
        </w:rPr>
        <w:t>р</w:t>
      </w:r>
      <w:proofErr w:type="gramStart"/>
      <w:r w:rsidRPr="008E5E55">
        <w:rPr>
          <w:rFonts w:ascii="Times New Roman" w:eastAsia="Calibri" w:hAnsi="Times New Roman" w:cs="Times New Roman"/>
          <w:sz w:val="12"/>
          <w:szCs w:val="12"/>
        </w:rPr>
        <w:t>.С</w:t>
      </w:r>
      <w:proofErr w:type="gramEnd"/>
      <w:r w:rsidRPr="008E5E55">
        <w:rPr>
          <w:rFonts w:ascii="Times New Roman" w:eastAsia="Calibri" w:hAnsi="Times New Roman" w:cs="Times New Roman"/>
          <w:sz w:val="12"/>
          <w:szCs w:val="12"/>
        </w:rPr>
        <w:t>ок</w:t>
      </w:r>
      <w:proofErr w:type="spellEnd"/>
      <w:r w:rsidRPr="008E5E55">
        <w:rPr>
          <w:rFonts w:ascii="Times New Roman" w:eastAsia="Calibri" w:hAnsi="Times New Roman" w:cs="Times New Roman"/>
          <w:sz w:val="12"/>
          <w:szCs w:val="12"/>
        </w:rPr>
        <w:t xml:space="preserve"> на33км от устья у с. Красный Яр. Длина реки 294км, площадь водосбора 4360км2, средний уклон 0,6 ‰, средняя высота водосбора 137м.</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Река </w:t>
      </w:r>
      <w:proofErr w:type="spellStart"/>
      <w:r w:rsidRPr="008E5E55">
        <w:rPr>
          <w:rFonts w:ascii="Times New Roman" w:eastAsia="Calibri" w:hAnsi="Times New Roman" w:cs="Times New Roman"/>
          <w:sz w:val="12"/>
          <w:szCs w:val="12"/>
        </w:rPr>
        <w:t>Кондурча</w:t>
      </w:r>
      <w:proofErr w:type="spellEnd"/>
      <w:r w:rsidRPr="008E5E55">
        <w:rPr>
          <w:rFonts w:ascii="Times New Roman" w:eastAsia="Calibri" w:hAnsi="Times New Roman" w:cs="Times New Roman"/>
          <w:sz w:val="12"/>
          <w:szCs w:val="12"/>
        </w:rPr>
        <w:t xml:space="preserve"> протекает по юго-западной окраине </w:t>
      </w:r>
      <w:proofErr w:type="spellStart"/>
      <w:r w:rsidRPr="008E5E55">
        <w:rPr>
          <w:rFonts w:ascii="Times New Roman" w:eastAsia="Calibri" w:hAnsi="Times New Roman" w:cs="Times New Roman"/>
          <w:sz w:val="12"/>
          <w:szCs w:val="12"/>
        </w:rPr>
        <w:t>Бугульминско-Белебеевской</w:t>
      </w:r>
      <w:proofErr w:type="spellEnd"/>
      <w:r w:rsidRPr="008E5E55">
        <w:rPr>
          <w:rFonts w:ascii="Times New Roman" w:eastAsia="Calibri" w:hAnsi="Times New Roman" w:cs="Times New Roman"/>
          <w:sz w:val="12"/>
          <w:szCs w:val="12"/>
        </w:rPr>
        <w:t xml:space="preserve"> возвышенности. Водосбор представляет слабоволнистую равнину, в устьевой части сильно пересеченную долинами притоков, оврагами и балками. Грунты суглинистые и супесчаные. Растительность преимущественно степная, местами встречаются небольшие лесные участки.</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lastRenderedPageBreak/>
        <w:t>Долина реки хорошо разработана, ширина ее изменяется от 0,8-1,0 до 6,5км. Строение долины асимметричное. Высота правого склона изменяется от 20 до 70м, крутизна его 5-20º. Левый склон в нижнем течении высотой 15-40м (3-7º). Склоны долины сложены суглинками и супесями.</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Пойма двухсторонняя, преобладающая ширина поймы в верховье 0,5-0,7км, ниже до 2,0км. Пойма сложена суглинками и супесями, поверхность луговая, кустарниковая и лесная, местами заболочена.</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Русло реки извилистое. Мелководные участки реки шириной 10-15м, глубиной до 1-1,5м, скоростью течения 0,2-0,3 м/сек, чередуются с плесами озеровидной формы, шириной 20-40м, глубиной 2-5м, скоростью течения до 0,1м/сек. Дно реки глинистое и песчаное, местами галечное.</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proofErr w:type="spellStart"/>
      <w:r w:rsidRPr="008E5E55">
        <w:rPr>
          <w:rFonts w:ascii="Times New Roman" w:eastAsia="Calibri" w:hAnsi="Times New Roman" w:cs="Times New Roman"/>
          <w:sz w:val="12"/>
          <w:szCs w:val="12"/>
        </w:rPr>
        <w:t>Водоохранные</w:t>
      </w:r>
      <w:proofErr w:type="spellEnd"/>
      <w:r w:rsidRPr="008E5E55">
        <w:rPr>
          <w:rFonts w:ascii="Times New Roman" w:eastAsia="Calibri" w:hAnsi="Times New Roman" w:cs="Times New Roman"/>
          <w:sz w:val="12"/>
          <w:szCs w:val="12"/>
        </w:rPr>
        <w:t xml:space="preserve"> зоны</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proofErr w:type="spellStart"/>
      <w:r w:rsidRPr="008E5E55">
        <w:rPr>
          <w:rFonts w:ascii="Times New Roman" w:eastAsia="Calibri" w:hAnsi="Times New Roman" w:cs="Times New Roman"/>
          <w:sz w:val="12"/>
          <w:szCs w:val="12"/>
        </w:rPr>
        <w:t>Водоохранные</w:t>
      </w:r>
      <w:proofErr w:type="spellEnd"/>
      <w:r w:rsidRPr="008E5E55">
        <w:rPr>
          <w:rFonts w:ascii="Times New Roman" w:eastAsia="Calibri" w:hAnsi="Times New Roman" w:cs="Times New Roman"/>
          <w:sz w:val="12"/>
          <w:szCs w:val="12"/>
        </w:rPr>
        <w:t xml:space="preserve"> зоны и прибрежные защитные полосы приводятся в соответствии с «Водным кодексом Российской Федерации», введенным в действие с 1 января 2007 года указом Президента Российской федерации от 3 июня 2006 г № 74-ФЗ.</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В границах </w:t>
      </w:r>
      <w:proofErr w:type="spellStart"/>
      <w:r w:rsidRPr="008E5E55">
        <w:rPr>
          <w:rFonts w:ascii="Times New Roman" w:eastAsia="Calibri" w:hAnsi="Times New Roman" w:cs="Times New Roman"/>
          <w:sz w:val="12"/>
          <w:szCs w:val="12"/>
        </w:rPr>
        <w:t>водоохранных</w:t>
      </w:r>
      <w:proofErr w:type="spellEnd"/>
      <w:r w:rsidRPr="008E5E55">
        <w:rPr>
          <w:rFonts w:ascii="Times New Roman" w:eastAsia="Calibri" w:hAnsi="Times New Roman" w:cs="Times New Roman"/>
          <w:sz w:val="12"/>
          <w:szCs w:val="12"/>
        </w:rPr>
        <w:t xml:space="preserve"> зон устанавливаются прибрежные защитные полосы, на территориях которых вводятся дополнительные ограничения хозяйственной и другой деятельности. Ширина водоохраной зоны устанавливается от береговой линии водного объекта.</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В районе работ проектируемые объекты – водные преграды не пересекают, в </w:t>
      </w:r>
      <w:proofErr w:type="spellStart"/>
      <w:r w:rsidRPr="008E5E55">
        <w:rPr>
          <w:rFonts w:ascii="Times New Roman" w:eastAsia="Calibri" w:hAnsi="Times New Roman" w:cs="Times New Roman"/>
          <w:sz w:val="12"/>
          <w:szCs w:val="12"/>
        </w:rPr>
        <w:t>водоохранной</w:t>
      </w:r>
      <w:proofErr w:type="spellEnd"/>
      <w:r w:rsidRPr="008E5E55">
        <w:rPr>
          <w:rFonts w:ascii="Times New Roman" w:eastAsia="Calibri" w:hAnsi="Times New Roman" w:cs="Times New Roman"/>
          <w:sz w:val="12"/>
          <w:szCs w:val="12"/>
        </w:rPr>
        <w:t xml:space="preserve"> или прибрежной защитной полосе водных объектов – не находятся.</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Геоморфология и рельеф</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Согласно геоморфологическому делению области рассматриваемая территория относится к переходной степной полосе Заволжья, характеризующейся спокойным рельефом, расчленённость балками и оврагами немного слабее, чем в лесостепи Высокого Заволжья.</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Геологическое строение района</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В геологическом строении рассматриваемой территории принимают участие отложения пермской, неогеновой и четвертичной систем.</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Пермская система (Р)</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Верхний отдел (Р</w:t>
      </w:r>
      <w:proofErr w:type="gramStart"/>
      <w:r w:rsidRPr="008E5E55">
        <w:rPr>
          <w:rFonts w:ascii="Times New Roman" w:eastAsia="Calibri" w:hAnsi="Times New Roman" w:cs="Times New Roman"/>
          <w:sz w:val="12"/>
          <w:szCs w:val="12"/>
        </w:rPr>
        <w:t>2</w:t>
      </w:r>
      <w:proofErr w:type="gramEnd"/>
      <w:r w:rsidRPr="008E5E55">
        <w:rPr>
          <w:rFonts w:ascii="Times New Roman" w:eastAsia="Calibri" w:hAnsi="Times New Roman" w:cs="Times New Roman"/>
          <w:sz w:val="12"/>
          <w:szCs w:val="12"/>
        </w:rPr>
        <w:t>)</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В стратиграфическом отношении в составе верхнего отдела выделяются казанский и татарский ярусы. С учетом глубины изучения, описание верхнепермских отложений приводится с отложений казанского яруса верхнего </w:t>
      </w:r>
      <w:proofErr w:type="spellStart"/>
      <w:r w:rsidRPr="008E5E55">
        <w:rPr>
          <w:rFonts w:ascii="Times New Roman" w:eastAsia="Calibri" w:hAnsi="Times New Roman" w:cs="Times New Roman"/>
          <w:sz w:val="12"/>
          <w:szCs w:val="12"/>
        </w:rPr>
        <w:t>подъяруса</w:t>
      </w:r>
      <w:proofErr w:type="spellEnd"/>
      <w:r w:rsidRPr="008E5E55">
        <w:rPr>
          <w:rFonts w:ascii="Times New Roman" w:eastAsia="Calibri" w:hAnsi="Times New Roman" w:cs="Times New Roman"/>
          <w:sz w:val="12"/>
          <w:szCs w:val="12"/>
        </w:rPr>
        <w:t xml:space="preserve"> (P2kz2).</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proofErr w:type="spellStart"/>
      <w:r w:rsidRPr="008E5E55">
        <w:rPr>
          <w:rFonts w:ascii="Times New Roman" w:eastAsia="Calibri" w:hAnsi="Times New Roman" w:cs="Times New Roman"/>
          <w:sz w:val="12"/>
          <w:szCs w:val="12"/>
        </w:rPr>
        <w:t>Верхнеказанский</w:t>
      </w:r>
      <w:proofErr w:type="spellEnd"/>
      <w:r w:rsidRPr="008E5E55">
        <w:rPr>
          <w:rFonts w:ascii="Times New Roman" w:eastAsia="Calibri" w:hAnsi="Times New Roman" w:cs="Times New Roman"/>
          <w:sz w:val="12"/>
          <w:szCs w:val="12"/>
        </w:rPr>
        <w:t xml:space="preserve"> </w:t>
      </w:r>
      <w:proofErr w:type="spellStart"/>
      <w:r w:rsidRPr="008E5E55">
        <w:rPr>
          <w:rFonts w:ascii="Times New Roman" w:eastAsia="Calibri" w:hAnsi="Times New Roman" w:cs="Times New Roman"/>
          <w:sz w:val="12"/>
          <w:szCs w:val="12"/>
        </w:rPr>
        <w:t>подъярус</w:t>
      </w:r>
      <w:proofErr w:type="spellEnd"/>
      <w:r w:rsidRPr="008E5E55">
        <w:rPr>
          <w:rFonts w:ascii="Times New Roman" w:eastAsia="Calibri" w:hAnsi="Times New Roman" w:cs="Times New Roman"/>
          <w:sz w:val="12"/>
          <w:szCs w:val="12"/>
        </w:rPr>
        <w:t xml:space="preserve"> (P2kz2)</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В стратиграфическом отношении </w:t>
      </w:r>
      <w:proofErr w:type="spellStart"/>
      <w:r w:rsidRPr="008E5E55">
        <w:rPr>
          <w:rFonts w:ascii="Times New Roman" w:eastAsia="Calibri" w:hAnsi="Times New Roman" w:cs="Times New Roman"/>
          <w:sz w:val="12"/>
          <w:szCs w:val="12"/>
        </w:rPr>
        <w:t>верхнеказанский</w:t>
      </w:r>
      <w:proofErr w:type="spellEnd"/>
      <w:r w:rsidRPr="008E5E55">
        <w:rPr>
          <w:rFonts w:ascii="Times New Roman" w:eastAsia="Calibri" w:hAnsi="Times New Roman" w:cs="Times New Roman"/>
          <w:sz w:val="12"/>
          <w:szCs w:val="12"/>
        </w:rPr>
        <w:t xml:space="preserve"> </w:t>
      </w:r>
      <w:proofErr w:type="spellStart"/>
      <w:r w:rsidRPr="008E5E55">
        <w:rPr>
          <w:rFonts w:ascii="Times New Roman" w:eastAsia="Calibri" w:hAnsi="Times New Roman" w:cs="Times New Roman"/>
          <w:sz w:val="12"/>
          <w:szCs w:val="12"/>
        </w:rPr>
        <w:t>подъярус</w:t>
      </w:r>
      <w:proofErr w:type="spellEnd"/>
      <w:r w:rsidRPr="008E5E55">
        <w:rPr>
          <w:rFonts w:ascii="Times New Roman" w:eastAsia="Calibri" w:hAnsi="Times New Roman" w:cs="Times New Roman"/>
          <w:sz w:val="12"/>
          <w:szCs w:val="12"/>
        </w:rPr>
        <w:t xml:space="preserve"> </w:t>
      </w:r>
      <w:proofErr w:type="gramStart"/>
      <w:r w:rsidRPr="008E5E55">
        <w:rPr>
          <w:rFonts w:ascii="Times New Roman" w:eastAsia="Calibri" w:hAnsi="Times New Roman" w:cs="Times New Roman"/>
          <w:sz w:val="12"/>
          <w:szCs w:val="12"/>
        </w:rPr>
        <w:t>представлен</w:t>
      </w:r>
      <w:proofErr w:type="gramEnd"/>
      <w:r w:rsidRPr="008E5E55">
        <w:rPr>
          <w:rFonts w:ascii="Times New Roman" w:eastAsia="Calibri" w:hAnsi="Times New Roman" w:cs="Times New Roman"/>
          <w:sz w:val="12"/>
          <w:szCs w:val="12"/>
        </w:rPr>
        <w:t xml:space="preserve"> отложениями гидрохимической, сосновской свит и переходной толщей.</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Гидрохимическая свита (P2gd)</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Отложения гидрохимической свиты имеют на описываемой территории повсеместное распространение.</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В литологическом отношении отложения гидрохимической </w:t>
      </w:r>
      <w:proofErr w:type="gramStart"/>
      <w:r w:rsidRPr="008E5E55">
        <w:rPr>
          <w:rFonts w:ascii="Times New Roman" w:eastAsia="Calibri" w:hAnsi="Times New Roman" w:cs="Times New Roman"/>
          <w:sz w:val="12"/>
          <w:szCs w:val="12"/>
        </w:rPr>
        <w:t>свиты</w:t>
      </w:r>
      <w:proofErr w:type="gramEnd"/>
      <w:r w:rsidRPr="008E5E55">
        <w:rPr>
          <w:rFonts w:ascii="Times New Roman" w:eastAsia="Calibri" w:hAnsi="Times New Roman" w:cs="Times New Roman"/>
          <w:sz w:val="12"/>
          <w:szCs w:val="12"/>
        </w:rPr>
        <w:t xml:space="preserve"> представлены ангидритами с тонкими прослоями гипсов, доломитов, иногда мергеля.</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Ангидриты голубовато-серые, скрытокристаллические, трещиноватые, с </w:t>
      </w:r>
      <w:proofErr w:type="gramStart"/>
      <w:r w:rsidRPr="008E5E55">
        <w:rPr>
          <w:rFonts w:ascii="Times New Roman" w:eastAsia="Calibri" w:hAnsi="Times New Roman" w:cs="Times New Roman"/>
          <w:sz w:val="12"/>
          <w:szCs w:val="12"/>
        </w:rPr>
        <w:t>прожил-</w:t>
      </w:r>
      <w:proofErr w:type="spellStart"/>
      <w:r w:rsidRPr="008E5E55">
        <w:rPr>
          <w:rFonts w:ascii="Times New Roman" w:eastAsia="Calibri" w:hAnsi="Times New Roman" w:cs="Times New Roman"/>
          <w:sz w:val="12"/>
          <w:szCs w:val="12"/>
        </w:rPr>
        <w:t>ками</w:t>
      </w:r>
      <w:proofErr w:type="spellEnd"/>
      <w:proofErr w:type="gramEnd"/>
      <w:r w:rsidRPr="008E5E55">
        <w:rPr>
          <w:rFonts w:ascii="Times New Roman" w:eastAsia="Calibri" w:hAnsi="Times New Roman" w:cs="Times New Roman"/>
          <w:sz w:val="12"/>
          <w:szCs w:val="12"/>
        </w:rPr>
        <w:t xml:space="preserve"> гипса, а также доломитового и глинистого материала.</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Гипсы белые, розово-серые и желтовато-серые, </w:t>
      </w:r>
      <w:proofErr w:type="spellStart"/>
      <w:r w:rsidRPr="008E5E55">
        <w:rPr>
          <w:rFonts w:ascii="Times New Roman" w:eastAsia="Calibri" w:hAnsi="Times New Roman" w:cs="Times New Roman"/>
          <w:sz w:val="12"/>
          <w:szCs w:val="12"/>
        </w:rPr>
        <w:t>пелитоморфные</w:t>
      </w:r>
      <w:proofErr w:type="spellEnd"/>
      <w:r w:rsidRPr="008E5E55">
        <w:rPr>
          <w:rFonts w:ascii="Times New Roman" w:eastAsia="Calibri" w:hAnsi="Times New Roman" w:cs="Times New Roman"/>
          <w:sz w:val="12"/>
          <w:szCs w:val="12"/>
        </w:rPr>
        <w:t>, плотные, неравномерно загипсованные.</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Отложения гидрохимической свиты согласно залегают на отложениях калинов-</w:t>
      </w:r>
      <w:proofErr w:type="spellStart"/>
      <w:r w:rsidRPr="008E5E55">
        <w:rPr>
          <w:rFonts w:ascii="Times New Roman" w:eastAsia="Calibri" w:hAnsi="Times New Roman" w:cs="Times New Roman"/>
          <w:sz w:val="12"/>
          <w:szCs w:val="12"/>
        </w:rPr>
        <w:t>ской</w:t>
      </w:r>
      <w:proofErr w:type="spellEnd"/>
      <w:r w:rsidRPr="008E5E55">
        <w:rPr>
          <w:rFonts w:ascii="Times New Roman" w:eastAsia="Calibri" w:hAnsi="Times New Roman" w:cs="Times New Roman"/>
          <w:sz w:val="12"/>
          <w:szCs w:val="12"/>
        </w:rPr>
        <w:t xml:space="preserve"> свиты и вскрываются на глубине 252 м в пределах пойменных участков и на глубине 300-350 м – на водоразделе и водораздельном склоне.</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Сосновская свита (P2ss)</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Отложения сосновской </w:t>
      </w:r>
      <w:proofErr w:type="gramStart"/>
      <w:r w:rsidRPr="008E5E55">
        <w:rPr>
          <w:rFonts w:ascii="Times New Roman" w:eastAsia="Calibri" w:hAnsi="Times New Roman" w:cs="Times New Roman"/>
          <w:sz w:val="12"/>
          <w:szCs w:val="12"/>
        </w:rPr>
        <w:t>свиты</w:t>
      </w:r>
      <w:proofErr w:type="gramEnd"/>
      <w:r w:rsidRPr="008E5E55">
        <w:rPr>
          <w:rFonts w:ascii="Times New Roman" w:eastAsia="Calibri" w:hAnsi="Times New Roman" w:cs="Times New Roman"/>
          <w:sz w:val="12"/>
          <w:szCs w:val="12"/>
        </w:rPr>
        <w:t xml:space="preserve"> распространены повсеместно, согласно залегая на отложениях гидрохимической свиты. В литологическом отношении они представлены доломитами, мергелями, гипсами и ангидритами.</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Доломиты серые, темно-серые и желтовато-серые, реже зеленовато-серые, плотные, крепкие, трещиноватые, неравномерно загипсованные, с прожилками и линзами гипса и ангидрита. Встречаются мелкие кристаллы пирита и прожилки серы.</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proofErr w:type="gramStart"/>
      <w:r w:rsidRPr="008E5E55">
        <w:rPr>
          <w:rFonts w:ascii="Times New Roman" w:eastAsia="Calibri" w:hAnsi="Times New Roman" w:cs="Times New Roman"/>
          <w:sz w:val="12"/>
          <w:szCs w:val="12"/>
        </w:rPr>
        <w:t>Мергели серые, темно-серые, реже зеленовато-серые и коричневато-серые, плотные, слоистые, участками массивные, неравномерно загипсованные, трещиноватые, с прожилками гипса, иногда с запахом битума.</w:t>
      </w:r>
      <w:proofErr w:type="gramEnd"/>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Гипсы белые, розовато-серые, волокнистые и кристаллические, с прожилками и линзами доломита и зеленовато-серого глинистого материала. Часто среди прослоев гипсов встречаются прослои ангидрита голубовато-серого.</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Мощность сосновской свиты по данным структурного бурения по соседним площадям составляет 41-50 м.</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Переходная толща(P2kz2)</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В литологическом отношении отложения толщи представлены мергелями, доломитами, гипсами и ангидритами, с преобладанием в разрезе мергелей и доломитов.</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proofErr w:type="gramStart"/>
      <w:r w:rsidRPr="008E5E55">
        <w:rPr>
          <w:rFonts w:ascii="Times New Roman" w:eastAsia="Calibri" w:hAnsi="Times New Roman" w:cs="Times New Roman"/>
          <w:sz w:val="12"/>
          <w:szCs w:val="12"/>
        </w:rPr>
        <w:t>Мергели серые, темно-серые, зеленовато-серые и коричневато-серые, плотные, слоистые, неравномерно загипсованные, трещиноватые, иногда с вкраплениями пирита.</w:t>
      </w:r>
      <w:proofErr w:type="gramEnd"/>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Доломиты светло-серые и желтовато-серые, </w:t>
      </w:r>
      <w:proofErr w:type="spellStart"/>
      <w:r w:rsidRPr="008E5E55">
        <w:rPr>
          <w:rFonts w:ascii="Times New Roman" w:eastAsia="Calibri" w:hAnsi="Times New Roman" w:cs="Times New Roman"/>
          <w:sz w:val="12"/>
          <w:szCs w:val="12"/>
        </w:rPr>
        <w:t>пелитоморфные</w:t>
      </w:r>
      <w:proofErr w:type="spellEnd"/>
      <w:r w:rsidRPr="008E5E55">
        <w:rPr>
          <w:rFonts w:ascii="Times New Roman" w:eastAsia="Calibri" w:hAnsi="Times New Roman" w:cs="Times New Roman"/>
          <w:sz w:val="12"/>
          <w:szCs w:val="12"/>
        </w:rPr>
        <w:t>, плотные, крепкие, трещиноватые, неравномерно загипсованные.</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Гипсы белые трещиноватые, с прожилками глинистого материала.</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Вскрытая мощность отложений достигает 50 м.</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Татарский ярус (P2t)</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Отложения татарского яруса имеют на описываемой территории повсеместное распространение, залегая без перерыва на отложениях казанского яруса. Отличительной чертой татарских отложений является преобладание в разрезе терригенных пород </w:t>
      </w:r>
      <w:proofErr w:type="gramStart"/>
      <w:r w:rsidRPr="008E5E55">
        <w:rPr>
          <w:rFonts w:ascii="Times New Roman" w:eastAsia="Calibri" w:hAnsi="Times New Roman" w:cs="Times New Roman"/>
          <w:sz w:val="12"/>
          <w:szCs w:val="12"/>
        </w:rPr>
        <w:t>над</w:t>
      </w:r>
      <w:proofErr w:type="gramEnd"/>
      <w:r w:rsidRPr="008E5E55">
        <w:rPr>
          <w:rFonts w:ascii="Times New Roman" w:eastAsia="Calibri" w:hAnsi="Times New Roman" w:cs="Times New Roman"/>
          <w:sz w:val="12"/>
          <w:szCs w:val="12"/>
        </w:rPr>
        <w:t xml:space="preserve"> карбонатными. Они имеют преимущественно коричневую с различными оттенками окраску. В составе татарского яруса выделяются </w:t>
      </w:r>
      <w:proofErr w:type="gramStart"/>
      <w:r w:rsidRPr="008E5E55">
        <w:rPr>
          <w:rFonts w:ascii="Times New Roman" w:eastAsia="Calibri" w:hAnsi="Times New Roman" w:cs="Times New Roman"/>
          <w:sz w:val="12"/>
          <w:szCs w:val="12"/>
        </w:rPr>
        <w:t>нижний</w:t>
      </w:r>
      <w:proofErr w:type="gramEnd"/>
      <w:r w:rsidRPr="008E5E55">
        <w:rPr>
          <w:rFonts w:ascii="Times New Roman" w:eastAsia="Calibri" w:hAnsi="Times New Roman" w:cs="Times New Roman"/>
          <w:sz w:val="12"/>
          <w:szCs w:val="12"/>
        </w:rPr>
        <w:t xml:space="preserve"> и верхний </w:t>
      </w:r>
      <w:proofErr w:type="spellStart"/>
      <w:r w:rsidRPr="008E5E55">
        <w:rPr>
          <w:rFonts w:ascii="Times New Roman" w:eastAsia="Calibri" w:hAnsi="Times New Roman" w:cs="Times New Roman"/>
          <w:sz w:val="12"/>
          <w:szCs w:val="12"/>
        </w:rPr>
        <w:t>подъярусы</w:t>
      </w:r>
      <w:proofErr w:type="spellEnd"/>
      <w:r w:rsidRPr="008E5E55">
        <w:rPr>
          <w:rFonts w:ascii="Times New Roman" w:eastAsia="Calibri" w:hAnsi="Times New Roman" w:cs="Times New Roman"/>
          <w:sz w:val="12"/>
          <w:szCs w:val="12"/>
        </w:rPr>
        <w:t>.</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Татарский ярус нижний </w:t>
      </w:r>
      <w:proofErr w:type="spellStart"/>
      <w:r w:rsidRPr="008E5E55">
        <w:rPr>
          <w:rFonts w:ascii="Times New Roman" w:eastAsia="Calibri" w:hAnsi="Times New Roman" w:cs="Times New Roman"/>
          <w:sz w:val="12"/>
          <w:szCs w:val="12"/>
        </w:rPr>
        <w:t>подъярус</w:t>
      </w:r>
      <w:proofErr w:type="spellEnd"/>
      <w:r w:rsidRPr="008E5E55">
        <w:rPr>
          <w:rFonts w:ascii="Times New Roman" w:eastAsia="Calibri" w:hAnsi="Times New Roman" w:cs="Times New Roman"/>
          <w:sz w:val="12"/>
          <w:szCs w:val="12"/>
        </w:rPr>
        <w:t>(P2t1)</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В стратиграфическом отношении </w:t>
      </w:r>
      <w:proofErr w:type="spellStart"/>
      <w:r w:rsidRPr="008E5E55">
        <w:rPr>
          <w:rFonts w:ascii="Times New Roman" w:eastAsia="Calibri" w:hAnsi="Times New Roman" w:cs="Times New Roman"/>
          <w:sz w:val="12"/>
          <w:szCs w:val="12"/>
        </w:rPr>
        <w:t>нижнетатарские</w:t>
      </w:r>
      <w:proofErr w:type="spellEnd"/>
      <w:r w:rsidRPr="008E5E55">
        <w:rPr>
          <w:rFonts w:ascii="Times New Roman" w:eastAsia="Calibri" w:hAnsi="Times New Roman" w:cs="Times New Roman"/>
          <w:sz w:val="12"/>
          <w:szCs w:val="12"/>
        </w:rPr>
        <w:t xml:space="preserve"> отложения представлены </w:t>
      </w:r>
      <w:proofErr w:type="spellStart"/>
      <w:r w:rsidRPr="008E5E55">
        <w:rPr>
          <w:rFonts w:ascii="Times New Roman" w:eastAsia="Calibri" w:hAnsi="Times New Roman" w:cs="Times New Roman"/>
          <w:sz w:val="12"/>
          <w:szCs w:val="12"/>
        </w:rPr>
        <w:t>сокской</w:t>
      </w:r>
      <w:proofErr w:type="spellEnd"/>
      <w:r w:rsidRPr="008E5E55">
        <w:rPr>
          <w:rFonts w:ascii="Times New Roman" w:eastAsia="Calibri" w:hAnsi="Times New Roman" w:cs="Times New Roman"/>
          <w:sz w:val="12"/>
          <w:szCs w:val="12"/>
        </w:rPr>
        <w:t xml:space="preserve">, </w:t>
      </w:r>
      <w:proofErr w:type="spellStart"/>
      <w:r w:rsidRPr="008E5E55">
        <w:rPr>
          <w:rFonts w:ascii="Times New Roman" w:eastAsia="Calibri" w:hAnsi="Times New Roman" w:cs="Times New Roman"/>
          <w:sz w:val="12"/>
          <w:szCs w:val="12"/>
        </w:rPr>
        <w:t>большекинельской</w:t>
      </w:r>
      <w:proofErr w:type="spellEnd"/>
      <w:r w:rsidRPr="008E5E55">
        <w:rPr>
          <w:rFonts w:ascii="Times New Roman" w:eastAsia="Calibri" w:hAnsi="Times New Roman" w:cs="Times New Roman"/>
          <w:sz w:val="12"/>
          <w:szCs w:val="12"/>
        </w:rPr>
        <w:t xml:space="preserve"> и </w:t>
      </w:r>
      <w:proofErr w:type="spellStart"/>
      <w:r w:rsidRPr="008E5E55">
        <w:rPr>
          <w:rFonts w:ascii="Times New Roman" w:eastAsia="Calibri" w:hAnsi="Times New Roman" w:cs="Times New Roman"/>
          <w:sz w:val="12"/>
          <w:szCs w:val="12"/>
        </w:rPr>
        <w:t>аманакской</w:t>
      </w:r>
      <w:proofErr w:type="spellEnd"/>
      <w:r w:rsidRPr="008E5E55">
        <w:rPr>
          <w:rFonts w:ascii="Times New Roman" w:eastAsia="Calibri" w:hAnsi="Times New Roman" w:cs="Times New Roman"/>
          <w:sz w:val="12"/>
          <w:szCs w:val="12"/>
        </w:rPr>
        <w:t xml:space="preserve"> свитами.</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proofErr w:type="spellStart"/>
      <w:r w:rsidRPr="008E5E55">
        <w:rPr>
          <w:rFonts w:ascii="Times New Roman" w:eastAsia="Calibri" w:hAnsi="Times New Roman" w:cs="Times New Roman"/>
          <w:sz w:val="12"/>
          <w:szCs w:val="12"/>
        </w:rPr>
        <w:t>Сокская</w:t>
      </w:r>
      <w:proofErr w:type="spellEnd"/>
      <w:r w:rsidRPr="008E5E55">
        <w:rPr>
          <w:rFonts w:ascii="Times New Roman" w:eastAsia="Calibri" w:hAnsi="Times New Roman" w:cs="Times New Roman"/>
          <w:sz w:val="12"/>
          <w:szCs w:val="12"/>
        </w:rPr>
        <w:t xml:space="preserve"> свита (P2sks)</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Отложения </w:t>
      </w:r>
      <w:proofErr w:type="spellStart"/>
      <w:r w:rsidRPr="008E5E55">
        <w:rPr>
          <w:rFonts w:ascii="Times New Roman" w:eastAsia="Calibri" w:hAnsi="Times New Roman" w:cs="Times New Roman"/>
          <w:sz w:val="12"/>
          <w:szCs w:val="12"/>
        </w:rPr>
        <w:t>сокской</w:t>
      </w:r>
      <w:proofErr w:type="spellEnd"/>
      <w:r w:rsidRPr="008E5E55">
        <w:rPr>
          <w:rFonts w:ascii="Times New Roman" w:eastAsia="Calibri" w:hAnsi="Times New Roman" w:cs="Times New Roman"/>
          <w:sz w:val="12"/>
          <w:szCs w:val="12"/>
        </w:rPr>
        <w:t xml:space="preserve"> свиты имеют на описываемой территории повсеместное распространение. Они согласно залегают на отложениях сосновской свиты. Нижняя граница отбивается по появлению в разрезе терригенных пород (песчаников, алевролитов, глин), окрашенных в коричневые и красно-коричневые тона.</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В литологическом отношении </w:t>
      </w:r>
      <w:proofErr w:type="gramStart"/>
      <w:r w:rsidRPr="008E5E55">
        <w:rPr>
          <w:rFonts w:ascii="Times New Roman" w:eastAsia="Calibri" w:hAnsi="Times New Roman" w:cs="Times New Roman"/>
          <w:sz w:val="12"/>
          <w:szCs w:val="12"/>
        </w:rPr>
        <w:t>свита</w:t>
      </w:r>
      <w:proofErr w:type="gramEnd"/>
      <w:r w:rsidRPr="008E5E55">
        <w:rPr>
          <w:rFonts w:ascii="Times New Roman" w:eastAsia="Calibri" w:hAnsi="Times New Roman" w:cs="Times New Roman"/>
          <w:sz w:val="12"/>
          <w:szCs w:val="12"/>
        </w:rPr>
        <w:t xml:space="preserve"> представлена преимущественно алевролитами и глинами с прослоями мергелей, песчаников, реже доломитов и гипсов.</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proofErr w:type="gramStart"/>
      <w:r w:rsidRPr="008E5E55">
        <w:rPr>
          <w:rFonts w:ascii="Times New Roman" w:eastAsia="Calibri" w:hAnsi="Times New Roman" w:cs="Times New Roman"/>
          <w:sz w:val="12"/>
          <w:szCs w:val="12"/>
        </w:rPr>
        <w:t xml:space="preserve">Алевролиты коричневые, розовато-бурые, зеленовато-серые, </w:t>
      </w:r>
      <w:proofErr w:type="spellStart"/>
      <w:r w:rsidRPr="008E5E55">
        <w:rPr>
          <w:rFonts w:ascii="Times New Roman" w:eastAsia="Calibri" w:hAnsi="Times New Roman" w:cs="Times New Roman"/>
          <w:sz w:val="12"/>
          <w:szCs w:val="12"/>
        </w:rPr>
        <w:t>полимиктовые</w:t>
      </w:r>
      <w:proofErr w:type="spellEnd"/>
      <w:r w:rsidRPr="008E5E55">
        <w:rPr>
          <w:rFonts w:ascii="Times New Roman" w:eastAsia="Calibri" w:hAnsi="Times New Roman" w:cs="Times New Roman"/>
          <w:sz w:val="12"/>
          <w:szCs w:val="12"/>
        </w:rPr>
        <w:t>, неравномерно-глинистые, трещиноватые, неравномерно загипсованные, с прожилками, включениями, линзами и прослоями гипса.</w:t>
      </w:r>
      <w:proofErr w:type="gramEnd"/>
      <w:r w:rsidRPr="008E5E55">
        <w:rPr>
          <w:rFonts w:ascii="Times New Roman" w:eastAsia="Calibri" w:hAnsi="Times New Roman" w:cs="Times New Roman"/>
          <w:sz w:val="12"/>
          <w:szCs w:val="12"/>
        </w:rPr>
        <w:t xml:space="preserve"> Встречаются вкрапления пирита.</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Глины темно-коричневые и зеленовато-серые, неравномерно-</w:t>
      </w:r>
      <w:proofErr w:type="spellStart"/>
      <w:r w:rsidRPr="008E5E55">
        <w:rPr>
          <w:rFonts w:ascii="Times New Roman" w:eastAsia="Calibri" w:hAnsi="Times New Roman" w:cs="Times New Roman"/>
          <w:sz w:val="12"/>
          <w:szCs w:val="12"/>
        </w:rPr>
        <w:t>алевритистые</w:t>
      </w:r>
      <w:proofErr w:type="spellEnd"/>
      <w:r w:rsidRPr="008E5E55">
        <w:rPr>
          <w:rFonts w:ascii="Times New Roman" w:eastAsia="Calibri" w:hAnsi="Times New Roman" w:cs="Times New Roman"/>
          <w:sz w:val="12"/>
          <w:szCs w:val="12"/>
        </w:rPr>
        <w:t xml:space="preserve"> и песчанистые, прослоями жирные, </w:t>
      </w:r>
      <w:proofErr w:type="gramStart"/>
      <w:r w:rsidRPr="008E5E55">
        <w:rPr>
          <w:rFonts w:ascii="Times New Roman" w:eastAsia="Calibri" w:hAnsi="Times New Roman" w:cs="Times New Roman"/>
          <w:sz w:val="12"/>
          <w:szCs w:val="12"/>
        </w:rPr>
        <w:t>слабо слюдистые</w:t>
      </w:r>
      <w:proofErr w:type="gramEnd"/>
      <w:r w:rsidRPr="008E5E55">
        <w:rPr>
          <w:rFonts w:ascii="Times New Roman" w:eastAsia="Calibri" w:hAnsi="Times New Roman" w:cs="Times New Roman"/>
          <w:sz w:val="12"/>
          <w:szCs w:val="12"/>
        </w:rPr>
        <w:t xml:space="preserve">, неравномерно загипсованные, прослоями карбонатные до перехода в мергель плотный </w:t>
      </w:r>
      <w:proofErr w:type="spellStart"/>
      <w:r w:rsidRPr="008E5E55">
        <w:rPr>
          <w:rFonts w:ascii="Times New Roman" w:eastAsia="Calibri" w:hAnsi="Times New Roman" w:cs="Times New Roman"/>
          <w:sz w:val="12"/>
          <w:szCs w:val="12"/>
        </w:rPr>
        <w:t>оскольчатый</w:t>
      </w:r>
      <w:proofErr w:type="spellEnd"/>
      <w:r w:rsidRPr="008E5E55">
        <w:rPr>
          <w:rFonts w:ascii="Times New Roman" w:eastAsia="Calibri" w:hAnsi="Times New Roman" w:cs="Times New Roman"/>
          <w:sz w:val="12"/>
          <w:szCs w:val="12"/>
        </w:rPr>
        <w:t xml:space="preserve">. Часто глины настолько </w:t>
      </w:r>
      <w:proofErr w:type="spellStart"/>
      <w:r w:rsidRPr="008E5E55">
        <w:rPr>
          <w:rFonts w:ascii="Times New Roman" w:eastAsia="Calibri" w:hAnsi="Times New Roman" w:cs="Times New Roman"/>
          <w:sz w:val="12"/>
          <w:szCs w:val="12"/>
        </w:rPr>
        <w:t>алевритистые</w:t>
      </w:r>
      <w:proofErr w:type="spellEnd"/>
      <w:r w:rsidRPr="008E5E55">
        <w:rPr>
          <w:rFonts w:ascii="Times New Roman" w:eastAsia="Calibri" w:hAnsi="Times New Roman" w:cs="Times New Roman"/>
          <w:sz w:val="12"/>
          <w:szCs w:val="12"/>
        </w:rPr>
        <w:t>, что переходят в алевролиты глинистые.</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Мергели коричневые, розовато-серые, неравномерно-глинистые, часто массивные, трещиноватые, прослоями доломитовые, с включениями и линзами глин, иногда с кристаллами пирита. В разрезе свиты имеют ограниченное распространение и залегают в различных её частях.</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Песчаники залегают небольшими прослоями в средней и верхней частях свиты. Песчаники серые, зеленовато-серые, </w:t>
      </w:r>
      <w:proofErr w:type="spellStart"/>
      <w:r w:rsidRPr="008E5E55">
        <w:rPr>
          <w:rFonts w:ascii="Times New Roman" w:eastAsia="Calibri" w:hAnsi="Times New Roman" w:cs="Times New Roman"/>
          <w:sz w:val="12"/>
          <w:szCs w:val="12"/>
        </w:rPr>
        <w:t>пелитоморфные</w:t>
      </w:r>
      <w:proofErr w:type="spellEnd"/>
      <w:r w:rsidRPr="008E5E55">
        <w:rPr>
          <w:rFonts w:ascii="Times New Roman" w:eastAsia="Calibri" w:hAnsi="Times New Roman" w:cs="Times New Roman"/>
          <w:sz w:val="12"/>
          <w:szCs w:val="12"/>
        </w:rPr>
        <w:t xml:space="preserve">, иногда </w:t>
      </w:r>
      <w:proofErr w:type="spellStart"/>
      <w:r w:rsidRPr="008E5E55">
        <w:rPr>
          <w:rFonts w:ascii="Times New Roman" w:eastAsia="Calibri" w:hAnsi="Times New Roman" w:cs="Times New Roman"/>
          <w:sz w:val="12"/>
          <w:szCs w:val="12"/>
        </w:rPr>
        <w:t>алевритистые</w:t>
      </w:r>
      <w:proofErr w:type="spellEnd"/>
      <w:r w:rsidRPr="008E5E55">
        <w:rPr>
          <w:rFonts w:ascii="Times New Roman" w:eastAsia="Calibri" w:hAnsi="Times New Roman" w:cs="Times New Roman"/>
          <w:sz w:val="12"/>
          <w:szCs w:val="12"/>
        </w:rPr>
        <w:t>, глинистые, слоистые, с прожилками гипса.</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lastRenderedPageBreak/>
        <w:t xml:space="preserve">Гипс является характерной породой для отложений </w:t>
      </w:r>
      <w:proofErr w:type="spellStart"/>
      <w:r w:rsidRPr="008E5E55">
        <w:rPr>
          <w:rFonts w:ascii="Times New Roman" w:eastAsia="Calibri" w:hAnsi="Times New Roman" w:cs="Times New Roman"/>
          <w:sz w:val="12"/>
          <w:szCs w:val="12"/>
        </w:rPr>
        <w:t>сокской</w:t>
      </w:r>
      <w:proofErr w:type="spellEnd"/>
      <w:r w:rsidRPr="008E5E55">
        <w:rPr>
          <w:rFonts w:ascii="Times New Roman" w:eastAsia="Calibri" w:hAnsi="Times New Roman" w:cs="Times New Roman"/>
          <w:sz w:val="12"/>
          <w:szCs w:val="12"/>
        </w:rPr>
        <w:t xml:space="preserve"> свиты. </w:t>
      </w:r>
      <w:proofErr w:type="gramStart"/>
      <w:r w:rsidRPr="008E5E55">
        <w:rPr>
          <w:rFonts w:ascii="Times New Roman" w:eastAsia="Calibri" w:hAnsi="Times New Roman" w:cs="Times New Roman"/>
          <w:sz w:val="12"/>
          <w:szCs w:val="12"/>
        </w:rPr>
        <w:t xml:space="preserve">Встречается в виде прослоев, включений, заполняет трещинные пространства, а также в рассеянном </w:t>
      </w:r>
      <w:proofErr w:type="spellStart"/>
      <w:r w:rsidRPr="008E5E55">
        <w:rPr>
          <w:rFonts w:ascii="Times New Roman" w:eastAsia="Calibri" w:hAnsi="Times New Roman" w:cs="Times New Roman"/>
          <w:sz w:val="12"/>
          <w:szCs w:val="12"/>
        </w:rPr>
        <w:t>ви</w:t>
      </w:r>
      <w:proofErr w:type="spellEnd"/>
      <w:r w:rsidRPr="008E5E55">
        <w:rPr>
          <w:rFonts w:ascii="Times New Roman" w:eastAsia="Calibri" w:hAnsi="Times New Roman" w:cs="Times New Roman"/>
          <w:sz w:val="12"/>
          <w:szCs w:val="12"/>
        </w:rPr>
        <w:t>-де присутствует по всему разрезу свиты.</w:t>
      </w:r>
      <w:proofErr w:type="gramEnd"/>
      <w:r w:rsidRPr="008E5E55">
        <w:rPr>
          <w:rFonts w:ascii="Times New Roman" w:eastAsia="Calibri" w:hAnsi="Times New Roman" w:cs="Times New Roman"/>
          <w:sz w:val="12"/>
          <w:szCs w:val="12"/>
        </w:rPr>
        <w:t xml:space="preserve"> При этом </w:t>
      </w:r>
      <w:proofErr w:type="gramStart"/>
      <w:r w:rsidRPr="008E5E55">
        <w:rPr>
          <w:rFonts w:ascii="Times New Roman" w:eastAsia="Calibri" w:hAnsi="Times New Roman" w:cs="Times New Roman"/>
          <w:sz w:val="12"/>
          <w:szCs w:val="12"/>
        </w:rPr>
        <w:t>наибольшая</w:t>
      </w:r>
      <w:proofErr w:type="gramEnd"/>
      <w:r w:rsidRPr="008E5E55">
        <w:rPr>
          <w:rFonts w:ascii="Times New Roman" w:eastAsia="Calibri" w:hAnsi="Times New Roman" w:cs="Times New Roman"/>
          <w:sz w:val="12"/>
          <w:szCs w:val="12"/>
        </w:rPr>
        <w:t xml:space="preserve"> </w:t>
      </w:r>
      <w:proofErr w:type="spellStart"/>
      <w:r w:rsidRPr="008E5E55">
        <w:rPr>
          <w:rFonts w:ascii="Times New Roman" w:eastAsia="Calibri" w:hAnsi="Times New Roman" w:cs="Times New Roman"/>
          <w:sz w:val="12"/>
          <w:szCs w:val="12"/>
        </w:rPr>
        <w:t>загипсованность</w:t>
      </w:r>
      <w:proofErr w:type="spellEnd"/>
      <w:r w:rsidRPr="008E5E55">
        <w:rPr>
          <w:rFonts w:ascii="Times New Roman" w:eastAsia="Calibri" w:hAnsi="Times New Roman" w:cs="Times New Roman"/>
          <w:sz w:val="12"/>
          <w:szCs w:val="12"/>
        </w:rPr>
        <w:t xml:space="preserve"> наблюдается в верхней части свиты. Гипсы обычно белые. Иногда встречаются прослои ангидритов голубовато-серых, кристаллических</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Мощность отложений на описываемой территории составляет ~ 35 м.</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proofErr w:type="spellStart"/>
      <w:r w:rsidRPr="008E5E55">
        <w:rPr>
          <w:rFonts w:ascii="Times New Roman" w:eastAsia="Calibri" w:hAnsi="Times New Roman" w:cs="Times New Roman"/>
          <w:sz w:val="12"/>
          <w:szCs w:val="12"/>
        </w:rPr>
        <w:t>Большекинельская</w:t>
      </w:r>
      <w:proofErr w:type="spellEnd"/>
      <w:r w:rsidRPr="008E5E55">
        <w:rPr>
          <w:rFonts w:ascii="Times New Roman" w:eastAsia="Calibri" w:hAnsi="Times New Roman" w:cs="Times New Roman"/>
          <w:sz w:val="12"/>
          <w:szCs w:val="12"/>
        </w:rPr>
        <w:t xml:space="preserve"> свита (P2bk)</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Отложения </w:t>
      </w:r>
      <w:proofErr w:type="spellStart"/>
      <w:r w:rsidRPr="008E5E55">
        <w:rPr>
          <w:rFonts w:ascii="Times New Roman" w:eastAsia="Calibri" w:hAnsi="Times New Roman" w:cs="Times New Roman"/>
          <w:sz w:val="12"/>
          <w:szCs w:val="12"/>
        </w:rPr>
        <w:t>большекинельской</w:t>
      </w:r>
      <w:proofErr w:type="spellEnd"/>
      <w:r w:rsidRPr="008E5E55">
        <w:rPr>
          <w:rFonts w:ascii="Times New Roman" w:eastAsia="Calibri" w:hAnsi="Times New Roman" w:cs="Times New Roman"/>
          <w:sz w:val="12"/>
          <w:szCs w:val="12"/>
        </w:rPr>
        <w:t xml:space="preserve"> свиты имеют на описываемой территории практически повсеместное распространение, отсутствуя в северной части описываемой территории на участках развития </w:t>
      </w:r>
      <w:proofErr w:type="spellStart"/>
      <w:r w:rsidRPr="008E5E55">
        <w:rPr>
          <w:rFonts w:ascii="Times New Roman" w:eastAsia="Calibri" w:hAnsi="Times New Roman" w:cs="Times New Roman"/>
          <w:sz w:val="12"/>
          <w:szCs w:val="12"/>
        </w:rPr>
        <w:t>палеодолины</w:t>
      </w:r>
      <w:proofErr w:type="spellEnd"/>
      <w:r w:rsidRPr="008E5E55">
        <w:rPr>
          <w:rFonts w:ascii="Times New Roman" w:eastAsia="Calibri" w:hAnsi="Times New Roman" w:cs="Times New Roman"/>
          <w:sz w:val="12"/>
          <w:szCs w:val="12"/>
        </w:rPr>
        <w:t xml:space="preserve"> р. Сок.</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В литологическом отношении </w:t>
      </w:r>
      <w:proofErr w:type="gramStart"/>
      <w:r w:rsidRPr="008E5E55">
        <w:rPr>
          <w:rFonts w:ascii="Times New Roman" w:eastAsia="Calibri" w:hAnsi="Times New Roman" w:cs="Times New Roman"/>
          <w:sz w:val="12"/>
          <w:szCs w:val="12"/>
        </w:rPr>
        <w:t>свита</w:t>
      </w:r>
      <w:proofErr w:type="gramEnd"/>
      <w:r w:rsidRPr="008E5E55">
        <w:rPr>
          <w:rFonts w:ascii="Times New Roman" w:eastAsia="Calibri" w:hAnsi="Times New Roman" w:cs="Times New Roman"/>
          <w:sz w:val="12"/>
          <w:szCs w:val="12"/>
        </w:rPr>
        <w:t xml:space="preserve"> представлена глинами и алевролитами с про-слоями мергелей, песчаников и доломитов.</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Глины коричневые, коричнево-бурые, темно-коричневые, </w:t>
      </w:r>
      <w:proofErr w:type="spellStart"/>
      <w:r w:rsidRPr="008E5E55">
        <w:rPr>
          <w:rFonts w:ascii="Times New Roman" w:eastAsia="Calibri" w:hAnsi="Times New Roman" w:cs="Times New Roman"/>
          <w:sz w:val="12"/>
          <w:szCs w:val="12"/>
        </w:rPr>
        <w:t>неравномено</w:t>
      </w:r>
      <w:proofErr w:type="spellEnd"/>
      <w:r w:rsidRPr="008E5E55">
        <w:rPr>
          <w:rFonts w:ascii="Times New Roman" w:eastAsia="Calibri" w:hAnsi="Times New Roman" w:cs="Times New Roman"/>
          <w:sz w:val="12"/>
          <w:szCs w:val="12"/>
        </w:rPr>
        <w:t xml:space="preserve"> </w:t>
      </w:r>
      <w:proofErr w:type="spellStart"/>
      <w:r w:rsidRPr="008E5E55">
        <w:rPr>
          <w:rFonts w:ascii="Times New Roman" w:eastAsia="Calibri" w:hAnsi="Times New Roman" w:cs="Times New Roman"/>
          <w:sz w:val="12"/>
          <w:szCs w:val="12"/>
        </w:rPr>
        <w:t>алевритисые</w:t>
      </w:r>
      <w:proofErr w:type="spellEnd"/>
      <w:r w:rsidRPr="008E5E55">
        <w:rPr>
          <w:rFonts w:ascii="Times New Roman" w:eastAsia="Calibri" w:hAnsi="Times New Roman" w:cs="Times New Roman"/>
          <w:sz w:val="12"/>
          <w:szCs w:val="12"/>
        </w:rPr>
        <w:t xml:space="preserve">, известковистые, </w:t>
      </w:r>
      <w:proofErr w:type="spellStart"/>
      <w:r w:rsidRPr="008E5E55">
        <w:rPr>
          <w:rFonts w:ascii="Times New Roman" w:eastAsia="Calibri" w:hAnsi="Times New Roman" w:cs="Times New Roman"/>
          <w:sz w:val="12"/>
          <w:szCs w:val="12"/>
        </w:rPr>
        <w:t>оскольчатые</w:t>
      </w:r>
      <w:proofErr w:type="spellEnd"/>
      <w:r w:rsidRPr="008E5E55">
        <w:rPr>
          <w:rFonts w:ascii="Times New Roman" w:eastAsia="Calibri" w:hAnsi="Times New Roman" w:cs="Times New Roman"/>
          <w:sz w:val="12"/>
          <w:szCs w:val="12"/>
        </w:rPr>
        <w:t>, реже слоистые, с включением кристаллов кальцита, линзами белого гипса, прожилками бурой окиси железа.</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Алевролиты коричневые, темно-коричневые, прослоями зеленовато-серые, равномерно глинистые, участками песчанистые с прожилками и линзами гипса, реже с вкраплениями пирита.</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Мергели отдельными прослоями залегают по всему разрезу свиты. Они коричневые, реже розовато-серые, лиловато-коричневые и зеленовато-серые, неравномерно глинистые, участками доломитовые и известковистые.</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Песчаники в разрезе свиты встречаются редко и залегают виде маломощных прослоев. Песчаники серые, иногда розовато-серые, </w:t>
      </w:r>
      <w:proofErr w:type="spellStart"/>
      <w:r w:rsidRPr="008E5E55">
        <w:rPr>
          <w:rFonts w:ascii="Times New Roman" w:eastAsia="Calibri" w:hAnsi="Times New Roman" w:cs="Times New Roman"/>
          <w:sz w:val="12"/>
          <w:szCs w:val="12"/>
        </w:rPr>
        <w:t>полимиктовые</w:t>
      </w:r>
      <w:proofErr w:type="spellEnd"/>
      <w:r w:rsidRPr="008E5E55">
        <w:rPr>
          <w:rFonts w:ascii="Times New Roman" w:eastAsia="Calibri" w:hAnsi="Times New Roman" w:cs="Times New Roman"/>
          <w:sz w:val="12"/>
          <w:szCs w:val="12"/>
        </w:rPr>
        <w:t>, тонкозернистые, загипсованные, крепкие.</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Мощность </w:t>
      </w:r>
      <w:proofErr w:type="spellStart"/>
      <w:r w:rsidRPr="008E5E55">
        <w:rPr>
          <w:rFonts w:ascii="Times New Roman" w:eastAsia="Calibri" w:hAnsi="Times New Roman" w:cs="Times New Roman"/>
          <w:sz w:val="12"/>
          <w:szCs w:val="12"/>
        </w:rPr>
        <w:t>большекинельской</w:t>
      </w:r>
      <w:proofErr w:type="spellEnd"/>
      <w:r w:rsidRPr="008E5E55">
        <w:rPr>
          <w:rFonts w:ascii="Times New Roman" w:eastAsia="Calibri" w:hAnsi="Times New Roman" w:cs="Times New Roman"/>
          <w:sz w:val="12"/>
          <w:szCs w:val="12"/>
        </w:rPr>
        <w:t xml:space="preserve"> свиты достигает ~ 90 м.</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proofErr w:type="spellStart"/>
      <w:r w:rsidRPr="008E5E55">
        <w:rPr>
          <w:rFonts w:ascii="Times New Roman" w:eastAsia="Calibri" w:hAnsi="Times New Roman" w:cs="Times New Roman"/>
          <w:sz w:val="12"/>
          <w:szCs w:val="12"/>
        </w:rPr>
        <w:t>Аманакская</w:t>
      </w:r>
      <w:proofErr w:type="spellEnd"/>
      <w:r w:rsidRPr="008E5E55">
        <w:rPr>
          <w:rFonts w:ascii="Times New Roman" w:eastAsia="Calibri" w:hAnsi="Times New Roman" w:cs="Times New Roman"/>
          <w:sz w:val="12"/>
          <w:szCs w:val="12"/>
        </w:rPr>
        <w:t xml:space="preserve"> свита (P2am)</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Отложения </w:t>
      </w:r>
      <w:proofErr w:type="spellStart"/>
      <w:r w:rsidRPr="008E5E55">
        <w:rPr>
          <w:rFonts w:ascii="Times New Roman" w:eastAsia="Calibri" w:hAnsi="Times New Roman" w:cs="Times New Roman"/>
          <w:sz w:val="12"/>
          <w:szCs w:val="12"/>
        </w:rPr>
        <w:t>аманакской</w:t>
      </w:r>
      <w:proofErr w:type="spellEnd"/>
      <w:r w:rsidRPr="008E5E55">
        <w:rPr>
          <w:rFonts w:ascii="Times New Roman" w:eastAsia="Calibri" w:hAnsi="Times New Roman" w:cs="Times New Roman"/>
          <w:sz w:val="12"/>
          <w:szCs w:val="12"/>
        </w:rPr>
        <w:t xml:space="preserve"> свиты с размывом залегают на нижележащих отложениях.</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От нижележащей </w:t>
      </w:r>
      <w:proofErr w:type="spellStart"/>
      <w:r w:rsidRPr="008E5E55">
        <w:rPr>
          <w:rFonts w:ascii="Times New Roman" w:eastAsia="Calibri" w:hAnsi="Times New Roman" w:cs="Times New Roman"/>
          <w:sz w:val="12"/>
          <w:szCs w:val="12"/>
        </w:rPr>
        <w:t>большекинельской</w:t>
      </w:r>
      <w:proofErr w:type="spellEnd"/>
      <w:r w:rsidRPr="008E5E55">
        <w:rPr>
          <w:rFonts w:ascii="Times New Roman" w:eastAsia="Calibri" w:hAnsi="Times New Roman" w:cs="Times New Roman"/>
          <w:sz w:val="12"/>
          <w:szCs w:val="12"/>
        </w:rPr>
        <w:t xml:space="preserve"> свиты </w:t>
      </w:r>
      <w:proofErr w:type="spellStart"/>
      <w:r w:rsidRPr="008E5E55">
        <w:rPr>
          <w:rFonts w:ascii="Times New Roman" w:eastAsia="Calibri" w:hAnsi="Times New Roman" w:cs="Times New Roman"/>
          <w:sz w:val="12"/>
          <w:szCs w:val="12"/>
        </w:rPr>
        <w:t>аманакская</w:t>
      </w:r>
      <w:proofErr w:type="spellEnd"/>
      <w:r w:rsidRPr="008E5E55">
        <w:rPr>
          <w:rFonts w:ascii="Times New Roman" w:eastAsia="Calibri" w:hAnsi="Times New Roman" w:cs="Times New Roman"/>
          <w:sz w:val="12"/>
          <w:szCs w:val="12"/>
        </w:rPr>
        <w:t xml:space="preserve"> свита отличается увеличением количества прослоев карбонатных пород и большей </w:t>
      </w:r>
      <w:proofErr w:type="spellStart"/>
      <w:r w:rsidRPr="008E5E55">
        <w:rPr>
          <w:rFonts w:ascii="Times New Roman" w:eastAsia="Calibri" w:hAnsi="Times New Roman" w:cs="Times New Roman"/>
          <w:sz w:val="12"/>
          <w:szCs w:val="12"/>
        </w:rPr>
        <w:t>карбонатностью</w:t>
      </w:r>
      <w:proofErr w:type="spellEnd"/>
      <w:r w:rsidRPr="008E5E55">
        <w:rPr>
          <w:rFonts w:ascii="Times New Roman" w:eastAsia="Calibri" w:hAnsi="Times New Roman" w:cs="Times New Roman"/>
          <w:sz w:val="12"/>
          <w:szCs w:val="12"/>
        </w:rPr>
        <w:t xml:space="preserve"> разреза в целом.</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proofErr w:type="gramStart"/>
      <w:r w:rsidRPr="008E5E55">
        <w:rPr>
          <w:rFonts w:ascii="Times New Roman" w:eastAsia="Calibri" w:hAnsi="Times New Roman" w:cs="Times New Roman"/>
          <w:sz w:val="12"/>
          <w:szCs w:val="12"/>
        </w:rPr>
        <w:t>Свита</w:t>
      </w:r>
      <w:proofErr w:type="gramEnd"/>
      <w:r w:rsidRPr="008E5E55">
        <w:rPr>
          <w:rFonts w:ascii="Times New Roman" w:eastAsia="Calibri" w:hAnsi="Times New Roman" w:cs="Times New Roman"/>
          <w:sz w:val="12"/>
          <w:szCs w:val="12"/>
        </w:rPr>
        <w:t xml:space="preserve"> представлена преимущественно алевролитами и глинами с прослоями мергелей, известняков, доломитов, реже песчаников.</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Алевролиты в большинстве своём коричневые, темно-коричневые с лиловатым и розоватым оттенком, неравномерно известковистые, реже песчанистые, </w:t>
      </w:r>
      <w:proofErr w:type="spellStart"/>
      <w:r w:rsidRPr="008E5E55">
        <w:rPr>
          <w:rFonts w:ascii="Times New Roman" w:eastAsia="Calibri" w:hAnsi="Times New Roman" w:cs="Times New Roman"/>
          <w:sz w:val="12"/>
          <w:szCs w:val="12"/>
        </w:rPr>
        <w:t>полимиктовые</w:t>
      </w:r>
      <w:proofErr w:type="spellEnd"/>
      <w:r w:rsidRPr="008E5E55">
        <w:rPr>
          <w:rFonts w:ascii="Times New Roman" w:eastAsia="Calibri" w:hAnsi="Times New Roman" w:cs="Times New Roman"/>
          <w:sz w:val="12"/>
          <w:szCs w:val="12"/>
        </w:rPr>
        <w:t xml:space="preserve">, </w:t>
      </w:r>
      <w:proofErr w:type="spellStart"/>
      <w:r w:rsidRPr="008E5E55">
        <w:rPr>
          <w:rFonts w:ascii="Times New Roman" w:eastAsia="Calibri" w:hAnsi="Times New Roman" w:cs="Times New Roman"/>
          <w:sz w:val="12"/>
          <w:szCs w:val="12"/>
        </w:rPr>
        <w:t>оскольчатые</w:t>
      </w:r>
      <w:proofErr w:type="spellEnd"/>
      <w:r w:rsidRPr="008E5E55">
        <w:rPr>
          <w:rFonts w:ascii="Times New Roman" w:eastAsia="Calibri" w:hAnsi="Times New Roman" w:cs="Times New Roman"/>
          <w:sz w:val="12"/>
          <w:szCs w:val="12"/>
        </w:rPr>
        <w:t>, с кристаллами пирита.</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Глины коричневые, темно-коричневые, с </w:t>
      </w:r>
      <w:proofErr w:type="spellStart"/>
      <w:r w:rsidRPr="008E5E55">
        <w:rPr>
          <w:rFonts w:ascii="Times New Roman" w:eastAsia="Calibri" w:hAnsi="Times New Roman" w:cs="Times New Roman"/>
          <w:sz w:val="12"/>
          <w:szCs w:val="12"/>
        </w:rPr>
        <w:t>лиловам</w:t>
      </w:r>
      <w:proofErr w:type="spellEnd"/>
      <w:r w:rsidRPr="008E5E55">
        <w:rPr>
          <w:rFonts w:ascii="Times New Roman" w:eastAsia="Calibri" w:hAnsi="Times New Roman" w:cs="Times New Roman"/>
          <w:sz w:val="12"/>
          <w:szCs w:val="12"/>
        </w:rPr>
        <w:t xml:space="preserve"> и </w:t>
      </w:r>
      <w:proofErr w:type="gramStart"/>
      <w:r w:rsidRPr="008E5E55">
        <w:rPr>
          <w:rFonts w:ascii="Times New Roman" w:eastAsia="Calibri" w:hAnsi="Times New Roman" w:cs="Times New Roman"/>
          <w:sz w:val="12"/>
          <w:szCs w:val="12"/>
        </w:rPr>
        <w:t>розоватым</w:t>
      </w:r>
      <w:proofErr w:type="gramEnd"/>
      <w:r w:rsidRPr="008E5E55">
        <w:rPr>
          <w:rFonts w:ascii="Times New Roman" w:eastAsia="Calibri" w:hAnsi="Times New Roman" w:cs="Times New Roman"/>
          <w:sz w:val="12"/>
          <w:szCs w:val="12"/>
        </w:rPr>
        <w:t xml:space="preserve"> оттенками, неравномерно известковистые, алевритовые, </w:t>
      </w:r>
      <w:proofErr w:type="spellStart"/>
      <w:r w:rsidRPr="008E5E55">
        <w:rPr>
          <w:rFonts w:ascii="Times New Roman" w:eastAsia="Calibri" w:hAnsi="Times New Roman" w:cs="Times New Roman"/>
          <w:sz w:val="12"/>
          <w:szCs w:val="12"/>
        </w:rPr>
        <w:t>оскольчатые</w:t>
      </w:r>
      <w:proofErr w:type="spellEnd"/>
      <w:r w:rsidRPr="008E5E55">
        <w:rPr>
          <w:rFonts w:ascii="Times New Roman" w:eastAsia="Calibri" w:hAnsi="Times New Roman" w:cs="Times New Roman"/>
          <w:sz w:val="12"/>
          <w:szCs w:val="12"/>
        </w:rPr>
        <w:t xml:space="preserve">, иногда тонкослоистые, с редкими мелкими линзами и включениями гипса. Иногда глины карбонатные переходят в </w:t>
      </w:r>
      <w:proofErr w:type="spellStart"/>
      <w:proofErr w:type="gramStart"/>
      <w:r w:rsidRPr="008E5E55">
        <w:rPr>
          <w:rFonts w:ascii="Times New Roman" w:eastAsia="Calibri" w:hAnsi="Times New Roman" w:cs="Times New Roman"/>
          <w:sz w:val="12"/>
          <w:szCs w:val="12"/>
        </w:rPr>
        <w:t>мерге</w:t>
      </w:r>
      <w:proofErr w:type="spellEnd"/>
      <w:r w:rsidRPr="008E5E55">
        <w:rPr>
          <w:rFonts w:ascii="Times New Roman" w:eastAsia="Calibri" w:hAnsi="Times New Roman" w:cs="Times New Roman"/>
          <w:sz w:val="12"/>
          <w:szCs w:val="12"/>
        </w:rPr>
        <w:t>-ли</w:t>
      </w:r>
      <w:proofErr w:type="gramEnd"/>
      <w:r w:rsidRPr="008E5E55">
        <w:rPr>
          <w:rFonts w:ascii="Times New Roman" w:eastAsia="Calibri" w:hAnsi="Times New Roman" w:cs="Times New Roman"/>
          <w:sz w:val="12"/>
          <w:szCs w:val="12"/>
        </w:rPr>
        <w:t>.</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Мергели, в основном, коричневые и серые с лиловым и розовым оттенком, доломитовые, известковистые, плотные, глинистые, тонкослоистые.</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Известняки встречаются в виде тонких прослоев преимущественно в верхней части свиты. </w:t>
      </w:r>
      <w:proofErr w:type="gramStart"/>
      <w:r w:rsidRPr="008E5E55">
        <w:rPr>
          <w:rFonts w:ascii="Times New Roman" w:eastAsia="Calibri" w:hAnsi="Times New Roman" w:cs="Times New Roman"/>
          <w:sz w:val="12"/>
          <w:szCs w:val="12"/>
        </w:rPr>
        <w:t xml:space="preserve">Они серые, светло-серые, иногда участками глинистые, плотные, </w:t>
      </w:r>
      <w:proofErr w:type="spellStart"/>
      <w:r w:rsidRPr="008E5E55">
        <w:rPr>
          <w:rFonts w:ascii="Times New Roman" w:eastAsia="Calibri" w:hAnsi="Times New Roman" w:cs="Times New Roman"/>
          <w:sz w:val="12"/>
          <w:szCs w:val="12"/>
        </w:rPr>
        <w:t>афанитовидные</w:t>
      </w:r>
      <w:proofErr w:type="spellEnd"/>
      <w:r w:rsidRPr="008E5E55">
        <w:rPr>
          <w:rFonts w:ascii="Times New Roman" w:eastAsia="Calibri" w:hAnsi="Times New Roman" w:cs="Times New Roman"/>
          <w:sz w:val="12"/>
          <w:szCs w:val="12"/>
        </w:rPr>
        <w:t>, мелоподобные, участками глинистые, массивные, иногда кавернозные, каверны частично выполнен кальцитом.</w:t>
      </w:r>
      <w:proofErr w:type="gramEnd"/>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proofErr w:type="gramStart"/>
      <w:r w:rsidRPr="008E5E55">
        <w:rPr>
          <w:rFonts w:ascii="Times New Roman" w:eastAsia="Calibri" w:hAnsi="Times New Roman" w:cs="Times New Roman"/>
          <w:sz w:val="12"/>
          <w:szCs w:val="12"/>
        </w:rPr>
        <w:t xml:space="preserve">Доломиты, залегающие в виде тонких прослоев, серые, розовато-серые, </w:t>
      </w:r>
      <w:proofErr w:type="spellStart"/>
      <w:r w:rsidRPr="008E5E55">
        <w:rPr>
          <w:rFonts w:ascii="Times New Roman" w:eastAsia="Calibri" w:hAnsi="Times New Roman" w:cs="Times New Roman"/>
          <w:sz w:val="12"/>
          <w:szCs w:val="12"/>
        </w:rPr>
        <w:t>пелитоморфные</w:t>
      </w:r>
      <w:proofErr w:type="spellEnd"/>
      <w:r w:rsidRPr="008E5E55">
        <w:rPr>
          <w:rFonts w:ascii="Times New Roman" w:eastAsia="Calibri" w:hAnsi="Times New Roman" w:cs="Times New Roman"/>
          <w:sz w:val="12"/>
          <w:szCs w:val="12"/>
        </w:rPr>
        <w:t>, глинистые, плотные, участками пористые, неравномерно загипсованные.</w:t>
      </w:r>
      <w:proofErr w:type="gramEnd"/>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Для </w:t>
      </w:r>
      <w:proofErr w:type="spellStart"/>
      <w:r w:rsidRPr="008E5E55">
        <w:rPr>
          <w:rFonts w:ascii="Times New Roman" w:eastAsia="Calibri" w:hAnsi="Times New Roman" w:cs="Times New Roman"/>
          <w:sz w:val="12"/>
          <w:szCs w:val="12"/>
        </w:rPr>
        <w:t>аманакской</w:t>
      </w:r>
      <w:proofErr w:type="spellEnd"/>
      <w:r w:rsidRPr="008E5E55">
        <w:rPr>
          <w:rFonts w:ascii="Times New Roman" w:eastAsia="Calibri" w:hAnsi="Times New Roman" w:cs="Times New Roman"/>
          <w:sz w:val="12"/>
          <w:szCs w:val="12"/>
        </w:rPr>
        <w:t xml:space="preserve"> свиты характерно частое замещение одного комплекса пород другим.</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Мощность отложений в пределах описываемой территории составляет ~ 50 м.</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proofErr w:type="spellStart"/>
      <w:r w:rsidRPr="008E5E55">
        <w:rPr>
          <w:rFonts w:ascii="Times New Roman" w:eastAsia="Calibri" w:hAnsi="Times New Roman" w:cs="Times New Roman"/>
          <w:sz w:val="12"/>
          <w:szCs w:val="12"/>
        </w:rPr>
        <w:t>Верхнетатарский</w:t>
      </w:r>
      <w:proofErr w:type="spellEnd"/>
      <w:r w:rsidRPr="008E5E55">
        <w:rPr>
          <w:rFonts w:ascii="Times New Roman" w:eastAsia="Calibri" w:hAnsi="Times New Roman" w:cs="Times New Roman"/>
          <w:sz w:val="12"/>
          <w:szCs w:val="12"/>
        </w:rPr>
        <w:t xml:space="preserve"> </w:t>
      </w:r>
      <w:proofErr w:type="spellStart"/>
      <w:r w:rsidRPr="008E5E55">
        <w:rPr>
          <w:rFonts w:ascii="Times New Roman" w:eastAsia="Calibri" w:hAnsi="Times New Roman" w:cs="Times New Roman"/>
          <w:sz w:val="12"/>
          <w:szCs w:val="12"/>
        </w:rPr>
        <w:t>подъярус</w:t>
      </w:r>
      <w:proofErr w:type="spellEnd"/>
      <w:r w:rsidRPr="008E5E55">
        <w:rPr>
          <w:rFonts w:ascii="Times New Roman" w:eastAsia="Calibri" w:hAnsi="Times New Roman" w:cs="Times New Roman"/>
          <w:sz w:val="12"/>
          <w:szCs w:val="12"/>
        </w:rPr>
        <w:t xml:space="preserve"> (P2t2).</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В стратиграфическом отношении в составе </w:t>
      </w:r>
      <w:proofErr w:type="spellStart"/>
      <w:r w:rsidRPr="008E5E55">
        <w:rPr>
          <w:rFonts w:ascii="Times New Roman" w:eastAsia="Calibri" w:hAnsi="Times New Roman" w:cs="Times New Roman"/>
          <w:sz w:val="12"/>
          <w:szCs w:val="12"/>
        </w:rPr>
        <w:t>верхнетатарского</w:t>
      </w:r>
      <w:proofErr w:type="spellEnd"/>
      <w:r w:rsidRPr="008E5E55">
        <w:rPr>
          <w:rFonts w:ascii="Times New Roman" w:eastAsia="Calibri" w:hAnsi="Times New Roman" w:cs="Times New Roman"/>
          <w:sz w:val="12"/>
          <w:szCs w:val="12"/>
        </w:rPr>
        <w:t xml:space="preserve"> </w:t>
      </w:r>
      <w:proofErr w:type="spellStart"/>
      <w:r w:rsidRPr="008E5E55">
        <w:rPr>
          <w:rFonts w:ascii="Times New Roman" w:eastAsia="Calibri" w:hAnsi="Times New Roman" w:cs="Times New Roman"/>
          <w:sz w:val="12"/>
          <w:szCs w:val="12"/>
        </w:rPr>
        <w:t>подъяруса</w:t>
      </w:r>
      <w:proofErr w:type="spellEnd"/>
      <w:r w:rsidRPr="008E5E55">
        <w:rPr>
          <w:rFonts w:ascii="Times New Roman" w:eastAsia="Calibri" w:hAnsi="Times New Roman" w:cs="Times New Roman"/>
          <w:sz w:val="12"/>
          <w:szCs w:val="12"/>
        </w:rPr>
        <w:t xml:space="preserve"> выделяются </w:t>
      </w:r>
      <w:proofErr w:type="spellStart"/>
      <w:r w:rsidRPr="008E5E55">
        <w:rPr>
          <w:rFonts w:ascii="Times New Roman" w:eastAsia="Calibri" w:hAnsi="Times New Roman" w:cs="Times New Roman"/>
          <w:sz w:val="12"/>
          <w:szCs w:val="12"/>
        </w:rPr>
        <w:t>малокинельская</w:t>
      </w:r>
      <w:proofErr w:type="spellEnd"/>
      <w:r w:rsidRPr="008E5E55">
        <w:rPr>
          <w:rFonts w:ascii="Times New Roman" w:eastAsia="Calibri" w:hAnsi="Times New Roman" w:cs="Times New Roman"/>
          <w:sz w:val="12"/>
          <w:szCs w:val="12"/>
        </w:rPr>
        <w:t xml:space="preserve"> свитой.</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proofErr w:type="spellStart"/>
      <w:r w:rsidRPr="008E5E55">
        <w:rPr>
          <w:rFonts w:ascii="Times New Roman" w:eastAsia="Calibri" w:hAnsi="Times New Roman" w:cs="Times New Roman"/>
          <w:sz w:val="12"/>
          <w:szCs w:val="12"/>
        </w:rPr>
        <w:t>Малокинельская</w:t>
      </w:r>
      <w:proofErr w:type="spellEnd"/>
      <w:r w:rsidRPr="008E5E55">
        <w:rPr>
          <w:rFonts w:ascii="Times New Roman" w:eastAsia="Calibri" w:hAnsi="Times New Roman" w:cs="Times New Roman"/>
          <w:sz w:val="12"/>
          <w:szCs w:val="12"/>
        </w:rPr>
        <w:t xml:space="preserve"> свита (P2mk)</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Отложения </w:t>
      </w:r>
      <w:proofErr w:type="spellStart"/>
      <w:r w:rsidRPr="008E5E55">
        <w:rPr>
          <w:rFonts w:ascii="Times New Roman" w:eastAsia="Calibri" w:hAnsi="Times New Roman" w:cs="Times New Roman"/>
          <w:sz w:val="12"/>
          <w:szCs w:val="12"/>
        </w:rPr>
        <w:t>малокинельской</w:t>
      </w:r>
      <w:proofErr w:type="spellEnd"/>
      <w:r w:rsidRPr="008E5E55">
        <w:rPr>
          <w:rFonts w:ascii="Times New Roman" w:eastAsia="Calibri" w:hAnsi="Times New Roman" w:cs="Times New Roman"/>
          <w:sz w:val="12"/>
          <w:szCs w:val="12"/>
        </w:rPr>
        <w:t xml:space="preserve"> свиты имеют практически повсеместное распространение. Выходы </w:t>
      </w:r>
      <w:proofErr w:type="spellStart"/>
      <w:r w:rsidRPr="008E5E55">
        <w:rPr>
          <w:rFonts w:ascii="Times New Roman" w:eastAsia="Calibri" w:hAnsi="Times New Roman" w:cs="Times New Roman"/>
          <w:sz w:val="12"/>
          <w:szCs w:val="12"/>
        </w:rPr>
        <w:t>малокинельских</w:t>
      </w:r>
      <w:proofErr w:type="spellEnd"/>
      <w:r w:rsidRPr="008E5E55">
        <w:rPr>
          <w:rFonts w:ascii="Times New Roman" w:eastAsia="Calibri" w:hAnsi="Times New Roman" w:cs="Times New Roman"/>
          <w:sz w:val="12"/>
          <w:szCs w:val="12"/>
        </w:rPr>
        <w:t xml:space="preserve"> отложений на дневную поверхность отмечаются по склонам речных долин в западной и северной части описываемой территории.</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В литологическом отношении </w:t>
      </w:r>
      <w:proofErr w:type="gramStart"/>
      <w:r w:rsidRPr="008E5E55">
        <w:rPr>
          <w:rFonts w:ascii="Times New Roman" w:eastAsia="Calibri" w:hAnsi="Times New Roman" w:cs="Times New Roman"/>
          <w:sz w:val="12"/>
          <w:szCs w:val="12"/>
        </w:rPr>
        <w:t>свита</w:t>
      </w:r>
      <w:proofErr w:type="gramEnd"/>
      <w:r w:rsidRPr="008E5E55">
        <w:rPr>
          <w:rFonts w:ascii="Times New Roman" w:eastAsia="Calibri" w:hAnsi="Times New Roman" w:cs="Times New Roman"/>
          <w:sz w:val="12"/>
          <w:szCs w:val="12"/>
        </w:rPr>
        <w:t xml:space="preserve"> представлена, в основном, глинами и алевролитами, с прослоями мергелей, доломитов, известняков и, реже, песчаников.</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Глины красно-бурые, коричневые, неравномерно </w:t>
      </w:r>
      <w:proofErr w:type="spellStart"/>
      <w:r w:rsidRPr="008E5E55">
        <w:rPr>
          <w:rFonts w:ascii="Times New Roman" w:eastAsia="Calibri" w:hAnsi="Times New Roman" w:cs="Times New Roman"/>
          <w:sz w:val="12"/>
          <w:szCs w:val="12"/>
        </w:rPr>
        <w:t>алевритистые</w:t>
      </w:r>
      <w:proofErr w:type="spellEnd"/>
      <w:r w:rsidRPr="008E5E55">
        <w:rPr>
          <w:rFonts w:ascii="Times New Roman" w:eastAsia="Calibri" w:hAnsi="Times New Roman" w:cs="Times New Roman"/>
          <w:sz w:val="12"/>
          <w:szCs w:val="12"/>
        </w:rPr>
        <w:t xml:space="preserve">, доломитовые, известковистые, </w:t>
      </w:r>
      <w:proofErr w:type="spellStart"/>
      <w:r w:rsidRPr="008E5E55">
        <w:rPr>
          <w:rFonts w:ascii="Times New Roman" w:eastAsia="Calibri" w:hAnsi="Times New Roman" w:cs="Times New Roman"/>
          <w:sz w:val="12"/>
          <w:szCs w:val="12"/>
        </w:rPr>
        <w:t>оскольчатые</w:t>
      </w:r>
      <w:proofErr w:type="spellEnd"/>
      <w:r w:rsidRPr="008E5E55">
        <w:rPr>
          <w:rFonts w:ascii="Times New Roman" w:eastAsia="Calibri" w:hAnsi="Times New Roman" w:cs="Times New Roman"/>
          <w:sz w:val="12"/>
          <w:szCs w:val="12"/>
        </w:rPr>
        <w:t>, иногда слоистые, трещиноватые.</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Алевролиты красновато-коричневато-бурые, розовато-коричневые, глинистые, известковистые, слабо </w:t>
      </w:r>
      <w:proofErr w:type="spellStart"/>
      <w:r w:rsidRPr="008E5E55">
        <w:rPr>
          <w:rFonts w:ascii="Times New Roman" w:eastAsia="Calibri" w:hAnsi="Times New Roman" w:cs="Times New Roman"/>
          <w:sz w:val="12"/>
          <w:szCs w:val="12"/>
        </w:rPr>
        <w:t>ожелезненные</w:t>
      </w:r>
      <w:proofErr w:type="spellEnd"/>
      <w:r w:rsidRPr="008E5E55">
        <w:rPr>
          <w:rFonts w:ascii="Times New Roman" w:eastAsia="Calibri" w:hAnsi="Times New Roman" w:cs="Times New Roman"/>
          <w:sz w:val="12"/>
          <w:szCs w:val="12"/>
        </w:rPr>
        <w:t>.</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Мергели коричневато-бурые, серые, иногда розовато-коричневые, прослоями доломитовые и глинистые, известковистые, иногда массивные, плотные. Часто отмечается переход мергелей в алевролиты, глины, и известняки.</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Известняки серые, светло-серые до белых, иногда с розоватым или зеленоватым оттенками, </w:t>
      </w:r>
      <w:proofErr w:type="spellStart"/>
      <w:r w:rsidRPr="008E5E55">
        <w:rPr>
          <w:rFonts w:ascii="Times New Roman" w:eastAsia="Calibri" w:hAnsi="Times New Roman" w:cs="Times New Roman"/>
          <w:sz w:val="12"/>
          <w:szCs w:val="12"/>
        </w:rPr>
        <w:t>пелитоморфные</w:t>
      </w:r>
      <w:proofErr w:type="spellEnd"/>
      <w:r w:rsidRPr="008E5E55">
        <w:rPr>
          <w:rFonts w:ascii="Times New Roman" w:eastAsia="Calibri" w:hAnsi="Times New Roman" w:cs="Times New Roman"/>
          <w:sz w:val="12"/>
          <w:szCs w:val="12"/>
        </w:rPr>
        <w:t xml:space="preserve">, глинистые, местами кавернозные, каверны часто выполнены кальцитом, с прожилками кальцита. Иногда глинистые разности известняков переходят в мергели как по вертикальному разрезу, так и по </w:t>
      </w:r>
      <w:proofErr w:type="spellStart"/>
      <w:r w:rsidRPr="008E5E55">
        <w:rPr>
          <w:rFonts w:ascii="Times New Roman" w:eastAsia="Calibri" w:hAnsi="Times New Roman" w:cs="Times New Roman"/>
          <w:sz w:val="12"/>
          <w:szCs w:val="12"/>
        </w:rPr>
        <w:t>простиранию</w:t>
      </w:r>
      <w:proofErr w:type="gramStart"/>
      <w:r w:rsidRPr="008E5E55">
        <w:rPr>
          <w:rFonts w:ascii="Times New Roman" w:eastAsia="Calibri" w:hAnsi="Times New Roman" w:cs="Times New Roman"/>
          <w:sz w:val="12"/>
          <w:szCs w:val="12"/>
        </w:rPr>
        <w:t>.Д</w:t>
      </w:r>
      <w:proofErr w:type="gramEnd"/>
      <w:r w:rsidRPr="008E5E55">
        <w:rPr>
          <w:rFonts w:ascii="Times New Roman" w:eastAsia="Calibri" w:hAnsi="Times New Roman" w:cs="Times New Roman"/>
          <w:sz w:val="12"/>
          <w:szCs w:val="12"/>
        </w:rPr>
        <w:t>оломиты</w:t>
      </w:r>
      <w:proofErr w:type="spellEnd"/>
      <w:r w:rsidRPr="008E5E55">
        <w:rPr>
          <w:rFonts w:ascii="Times New Roman" w:eastAsia="Calibri" w:hAnsi="Times New Roman" w:cs="Times New Roman"/>
          <w:sz w:val="12"/>
          <w:szCs w:val="12"/>
        </w:rPr>
        <w:t xml:space="preserve"> встречаются по всему разрезу. Наибольшее их количество приурочено к нижней части свиты. Они серые, светло-серые, почти белые, иногда с розоватым оттенком, </w:t>
      </w:r>
      <w:proofErr w:type="spellStart"/>
      <w:r w:rsidRPr="008E5E55">
        <w:rPr>
          <w:rFonts w:ascii="Times New Roman" w:eastAsia="Calibri" w:hAnsi="Times New Roman" w:cs="Times New Roman"/>
          <w:sz w:val="12"/>
          <w:szCs w:val="12"/>
        </w:rPr>
        <w:t>пелитоморфные</w:t>
      </w:r>
      <w:proofErr w:type="spellEnd"/>
      <w:r w:rsidRPr="008E5E55">
        <w:rPr>
          <w:rFonts w:ascii="Times New Roman" w:eastAsia="Calibri" w:hAnsi="Times New Roman" w:cs="Times New Roman"/>
          <w:sz w:val="12"/>
          <w:szCs w:val="12"/>
        </w:rPr>
        <w:t>, глинистые, участками пористые и трещиноватые.</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Песчаники встречаются, в основном, в верхней части свиты. Их окраска </w:t>
      </w:r>
      <w:proofErr w:type="spellStart"/>
      <w:r w:rsidRPr="008E5E55">
        <w:rPr>
          <w:rFonts w:ascii="Times New Roman" w:eastAsia="Calibri" w:hAnsi="Times New Roman" w:cs="Times New Roman"/>
          <w:sz w:val="12"/>
          <w:szCs w:val="12"/>
        </w:rPr>
        <w:t>буровато</w:t>
      </w:r>
      <w:proofErr w:type="spellEnd"/>
      <w:r w:rsidRPr="008E5E55">
        <w:rPr>
          <w:rFonts w:ascii="Times New Roman" w:eastAsia="Calibri" w:hAnsi="Times New Roman" w:cs="Times New Roman"/>
          <w:sz w:val="12"/>
          <w:szCs w:val="12"/>
        </w:rPr>
        <w:t xml:space="preserve">-серая, светло-серая, коричневая, розовато-коричневая. Песчаники </w:t>
      </w:r>
      <w:proofErr w:type="spellStart"/>
      <w:r w:rsidRPr="008E5E55">
        <w:rPr>
          <w:rFonts w:ascii="Times New Roman" w:eastAsia="Calibri" w:hAnsi="Times New Roman" w:cs="Times New Roman"/>
          <w:sz w:val="12"/>
          <w:szCs w:val="12"/>
        </w:rPr>
        <w:t>полимиктовые</w:t>
      </w:r>
      <w:proofErr w:type="spellEnd"/>
      <w:r w:rsidRPr="008E5E55">
        <w:rPr>
          <w:rFonts w:ascii="Times New Roman" w:eastAsia="Calibri" w:hAnsi="Times New Roman" w:cs="Times New Roman"/>
          <w:sz w:val="12"/>
          <w:szCs w:val="12"/>
        </w:rPr>
        <w:t>, глинистые, тонкозернистые, крепкие и слабосцементированные. Цементом служит глинисто-карбонатное вещество и глинистый материал, иногда кристаллический кальцит.</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Наиболее мощные слои карбонатных пород приурочены к нижней части разреза.</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Мощность </w:t>
      </w:r>
      <w:proofErr w:type="spellStart"/>
      <w:r w:rsidRPr="008E5E55">
        <w:rPr>
          <w:rFonts w:ascii="Times New Roman" w:eastAsia="Calibri" w:hAnsi="Times New Roman" w:cs="Times New Roman"/>
          <w:sz w:val="12"/>
          <w:szCs w:val="12"/>
        </w:rPr>
        <w:t>малокинельской</w:t>
      </w:r>
      <w:proofErr w:type="spellEnd"/>
      <w:r w:rsidRPr="008E5E55">
        <w:rPr>
          <w:rFonts w:ascii="Times New Roman" w:eastAsia="Calibri" w:hAnsi="Times New Roman" w:cs="Times New Roman"/>
          <w:sz w:val="12"/>
          <w:szCs w:val="12"/>
        </w:rPr>
        <w:t xml:space="preserve"> свиты на описываемой территории составляет 85-125 м.</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Неогеновая система (N)</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В стратиграфическом отношении в районе исследований неогеновая система представлена плиоценом, в составе которого выделяется </w:t>
      </w:r>
      <w:proofErr w:type="spellStart"/>
      <w:r w:rsidRPr="008E5E55">
        <w:rPr>
          <w:rFonts w:ascii="Times New Roman" w:eastAsia="Calibri" w:hAnsi="Times New Roman" w:cs="Times New Roman"/>
          <w:sz w:val="12"/>
          <w:szCs w:val="12"/>
        </w:rPr>
        <w:t>акчагыльский</w:t>
      </w:r>
      <w:proofErr w:type="spellEnd"/>
      <w:r w:rsidRPr="008E5E55">
        <w:rPr>
          <w:rFonts w:ascii="Times New Roman" w:eastAsia="Calibri" w:hAnsi="Times New Roman" w:cs="Times New Roman"/>
          <w:sz w:val="12"/>
          <w:szCs w:val="12"/>
        </w:rPr>
        <w:t xml:space="preserve"> ярус (N2a).</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proofErr w:type="spellStart"/>
      <w:r w:rsidRPr="008E5E55">
        <w:rPr>
          <w:rFonts w:ascii="Times New Roman" w:eastAsia="Calibri" w:hAnsi="Times New Roman" w:cs="Times New Roman"/>
          <w:sz w:val="12"/>
          <w:szCs w:val="12"/>
        </w:rPr>
        <w:t>Акчагыльский</w:t>
      </w:r>
      <w:proofErr w:type="spellEnd"/>
      <w:r w:rsidRPr="008E5E55">
        <w:rPr>
          <w:rFonts w:ascii="Times New Roman" w:eastAsia="Calibri" w:hAnsi="Times New Roman" w:cs="Times New Roman"/>
          <w:sz w:val="12"/>
          <w:szCs w:val="12"/>
        </w:rPr>
        <w:t xml:space="preserve"> ярус (N2a)</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proofErr w:type="spellStart"/>
      <w:r w:rsidRPr="008E5E55">
        <w:rPr>
          <w:rFonts w:ascii="Times New Roman" w:eastAsia="Calibri" w:hAnsi="Times New Roman" w:cs="Times New Roman"/>
          <w:sz w:val="12"/>
          <w:szCs w:val="12"/>
        </w:rPr>
        <w:t>Акчагыльские</w:t>
      </w:r>
      <w:proofErr w:type="spellEnd"/>
      <w:r w:rsidRPr="008E5E55">
        <w:rPr>
          <w:rFonts w:ascii="Times New Roman" w:eastAsia="Calibri" w:hAnsi="Times New Roman" w:cs="Times New Roman"/>
          <w:sz w:val="12"/>
          <w:szCs w:val="12"/>
        </w:rPr>
        <w:t xml:space="preserve"> отложения выполняют плиоценовую </w:t>
      </w:r>
      <w:proofErr w:type="spellStart"/>
      <w:r w:rsidRPr="008E5E55">
        <w:rPr>
          <w:rFonts w:ascii="Times New Roman" w:eastAsia="Calibri" w:hAnsi="Times New Roman" w:cs="Times New Roman"/>
          <w:sz w:val="12"/>
          <w:szCs w:val="12"/>
        </w:rPr>
        <w:t>переуглубленную</w:t>
      </w:r>
      <w:proofErr w:type="spellEnd"/>
      <w:r w:rsidRPr="008E5E55">
        <w:rPr>
          <w:rFonts w:ascii="Times New Roman" w:eastAsia="Calibri" w:hAnsi="Times New Roman" w:cs="Times New Roman"/>
          <w:sz w:val="12"/>
          <w:szCs w:val="12"/>
        </w:rPr>
        <w:t xml:space="preserve"> </w:t>
      </w:r>
      <w:proofErr w:type="spellStart"/>
      <w:r w:rsidRPr="008E5E55">
        <w:rPr>
          <w:rFonts w:ascii="Times New Roman" w:eastAsia="Calibri" w:hAnsi="Times New Roman" w:cs="Times New Roman"/>
          <w:sz w:val="12"/>
          <w:szCs w:val="12"/>
        </w:rPr>
        <w:t>палеодолину</w:t>
      </w:r>
      <w:proofErr w:type="spellEnd"/>
      <w:r w:rsidRPr="008E5E55">
        <w:rPr>
          <w:rFonts w:ascii="Times New Roman" w:eastAsia="Calibri" w:hAnsi="Times New Roman" w:cs="Times New Roman"/>
          <w:sz w:val="12"/>
          <w:szCs w:val="12"/>
        </w:rPr>
        <w:t xml:space="preserve"> реки Сок и её притоков и со стратиграфическим несогласием залегают на породах верхнепермского возраста (они как бы вклиниваются в их толщу, нивелируя неровности древнего рельефа).</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proofErr w:type="spellStart"/>
      <w:r w:rsidRPr="008E5E55">
        <w:rPr>
          <w:rFonts w:ascii="Times New Roman" w:eastAsia="Calibri" w:hAnsi="Times New Roman" w:cs="Times New Roman"/>
          <w:sz w:val="12"/>
          <w:szCs w:val="12"/>
        </w:rPr>
        <w:t>Палеодолина</w:t>
      </w:r>
      <w:proofErr w:type="spellEnd"/>
      <w:r w:rsidRPr="008E5E55">
        <w:rPr>
          <w:rFonts w:ascii="Times New Roman" w:eastAsia="Calibri" w:hAnsi="Times New Roman" w:cs="Times New Roman"/>
          <w:sz w:val="12"/>
          <w:szCs w:val="12"/>
        </w:rPr>
        <w:t xml:space="preserve">, как правило, имеет крутые борта, большую глубину и проходит, по всей вероятности, по нарушенным в тектоническом отношении участкам. Вследствие глубокого вреза породы верхнего неогена залегают на различных горизонтах </w:t>
      </w:r>
      <w:proofErr w:type="gramStart"/>
      <w:r w:rsidRPr="008E5E55">
        <w:rPr>
          <w:rFonts w:ascii="Times New Roman" w:eastAsia="Calibri" w:hAnsi="Times New Roman" w:cs="Times New Roman"/>
          <w:sz w:val="12"/>
          <w:szCs w:val="12"/>
        </w:rPr>
        <w:t>верхне-пермских</w:t>
      </w:r>
      <w:proofErr w:type="gramEnd"/>
      <w:r w:rsidRPr="008E5E55">
        <w:rPr>
          <w:rFonts w:ascii="Times New Roman" w:eastAsia="Calibri" w:hAnsi="Times New Roman" w:cs="Times New Roman"/>
          <w:sz w:val="12"/>
          <w:szCs w:val="12"/>
        </w:rPr>
        <w:t xml:space="preserve"> отложений татарского и казанского яруса.</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Древняя </w:t>
      </w:r>
      <w:proofErr w:type="spellStart"/>
      <w:r w:rsidRPr="008E5E55">
        <w:rPr>
          <w:rFonts w:ascii="Times New Roman" w:eastAsia="Calibri" w:hAnsi="Times New Roman" w:cs="Times New Roman"/>
          <w:sz w:val="12"/>
          <w:szCs w:val="12"/>
        </w:rPr>
        <w:t>доплиоценовая</w:t>
      </w:r>
      <w:proofErr w:type="spellEnd"/>
      <w:r w:rsidRPr="008E5E55">
        <w:rPr>
          <w:rFonts w:ascii="Times New Roman" w:eastAsia="Calibri" w:hAnsi="Times New Roman" w:cs="Times New Roman"/>
          <w:sz w:val="12"/>
          <w:szCs w:val="12"/>
        </w:rPr>
        <w:t xml:space="preserve"> долина, к которой приурочены плиоценовые образования, располагается, в основном, северо-западнее участка работ.</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В северо-восточной и юго-западной части описываемой территории имеются ограниченные выходы плиоцена на дневную поверхность. Максимальная мощность отложений в пределах описываемого района достигает 140 м.</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Плиоценовые образования представлены глинами с прослоями слабосцементированных песчаников, песков, алевролитов, реже гальки и гравия.</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Глины зеленовато-серые, коричневато-бурые, серые, темно-серые, песчанистые и </w:t>
      </w:r>
      <w:proofErr w:type="spellStart"/>
      <w:r w:rsidRPr="008E5E55">
        <w:rPr>
          <w:rFonts w:ascii="Times New Roman" w:eastAsia="Calibri" w:hAnsi="Times New Roman" w:cs="Times New Roman"/>
          <w:sz w:val="12"/>
          <w:szCs w:val="12"/>
        </w:rPr>
        <w:t>алевритистые</w:t>
      </w:r>
      <w:proofErr w:type="spellEnd"/>
      <w:r w:rsidRPr="008E5E55">
        <w:rPr>
          <w:rFonts w:ascii="Times New Roman" w:eastAsia="Calibri" w:hAnsi="Times New Roman" w:cs="Times New Roman"/>
          <w:sz w:val="12"/>
          <w:szCs w:val="12"/>
        </w:rPr>
        <w:t>, прослоями жирные, слоистые.</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Песчаники зеленовато-серые, желтовато-серые, разнозернистые, участками слабосцементированные и рыхлые до перехода в песок. </w:t>
      </w:r>
      <w:proofErr w:type="gramStart"/>
      <w:r w:rsidRPr="008E5E55">
        <w:rPr>
          <w:rFonts w:ascii="Times New Roman" w:eastAsia="Calibri" w:hAnsi="Times New Roman" w:cs="Times New Roman"/>
          <w:sz w:val="12"/>
          <w:szCs w:val="12"/>
        </w:rPr>
        <w:t>Последние</w:t>
      </w:r>
      <w:proofErr w:type="gramEnd"/>
      <w:r w:rsidRPr="008E5E55">
        <w:rPr>
          <w:rFonts w:ascii="Times New Roman" w:eastAsia="Calibri" w:hAnsi="Times New Roman" w:cs="Times New Roman"/>
          <w:sz w:val="12"/>
          <w:szCs w:val="12"/>
        </w:rPr>
        <w:t xml:space="preserve"> в зоне контакта с коренными татарскими отложениями содержат гравий и гальку.</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Пески серые и алевролиты зеленовато-серые, неравномерно-глинистые, залегают в виде небольших прослоев.</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lastRenderedPageBreak/>
        <w:t>Четвертичная система (Q)</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proofErr w:type="gramStart"/>
      <w:r w:rsidRPr="008E5E55">
        <w:rPr>
          <w:rFonts w:ascii="Times New Roman" w:eastAsia="Calibri" w:hAnsi="Times New Roman" w:cs="Times New Roman"/>
          <w:sz w:val="12"/>
          <w:szCs w:val="12"/>
        </w:rPr>
        <w:t>Представлена</w:t>
      </w:r>
      <w:proofErr w:type="gramEnd"/>
      <w:r w:rsidRPr="008E5E55">
        <w:rPr>
          <w:rFonts w:ascii="Times New Roman" w:eastAsia="Calibri" w:hAnsi="Times New Roman" w:cs="Times New Roman"/>
          <w:sz w:val="12"/>
          <w:szCs w:val="12"/>
        </w:rPr>
        <w:t xml:space="preserve"> в пределах участка исследований делювиальными и аллювиальными отложениями.</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Делювиальные четвертичные отложения (</w:t>
      </w:r>
      <w:proofErr w:type="spellStart"/>
      <w:r w:rsidRPr="008E5E55">
        <w:rPr>
          <w:rFonts w:ascii="Times New Roman" w:eastAsia="Calibri" w:hAnsi="Times New Roman" w:cs="Times New Roman"/>
          <w:sz w:val="12"/>
          <w:szCs w:val="12"/>
        </w:rPr>
        <w:t>dQ</w:t>
      </w:r>
      <w:proofErr w:type="spellEnd"/>
      <w:r w:rsidRPr="008E5E55">
        <w:rPr>
          <w:rFonts w:ascii="Times New Roman" w:eastAsia="Calibri" w:hAnsi="Times New Roman" w:cs="Times New Roman"/>
          <w:sz w:val="12"/>
          <w:szCs w:val="12"/>
        </w:rPr>
        <w:t>)</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Элювиально-делювиальные отложения на территории пользуются широким распространением, слагая водоразделы и верхние части склонов, рассеченных долинами </w:t>
      </w:r>
      <w:proofErr w:type="spellStart"/>
      <w:r w:rsidRPr="008E5E55">
        <w:rPr>
          <w:rFonts w:ascii="Times New Roman" w:eastAsia="Calibri" w:hAnsi="Times New Roman" w:cs="Times New Roman"/>
          <w:sz w:val="12"/>
          <w:szCs w:val="12"/>
        </w:rPr>
        <w:t>голоценового</w:t>
      </w:r>
      <w:proofErr w:type="spellEnd"/>
      <w:r w:rsidRPr="008E5E55">
        <w:rPr>
          <w:rFonts w:ascii="Times New Roman" w:eastAsia="Calibri" w:hAnsi="Times New Roman" w:cs="Times New Roman"/>
          <w:sz w:val="12"/>
          <w:szCs w:val="12"/>
        </w:rPr>
        <w:t xml:space="preserve"> возраста. Элювиально-делювиальный покров развит на верхнепермских и плиоценовых отложениях. Разрез сложен суглинками, супесями, песками. В местах развития верхнепермских отложений наблюдается обилие обломков и щебня карбонатных пород. Мощность покрова изменяется от 0,5 до 12,0-15,0 м.</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Нижнечетвертичные аллювиальные отложения (</w:t>
      </w:r>
      <w:proofErr w:type="spellStart"/>
      <w:proofErr w:type="gramStart"/>
      <w:r w:rsidRPr="008E5E55">
        <w:rPr>
          <w:rFonts w:ascii="Times New Roman" w:eastAsia="Calibri" w:hAnsi="Times New Roman" w:cs="Times New Roman"/>
          <w:sz w:val="12"/>
          <w:szCs w:val="12"/>
        </w:rPr>
        <w:t>а</w:t>
      </w:r>
      <w:proofErr w:type="gramEnd"/>
      <w:r w:rsidRPr="008E5E55">
        <w:rPr>
          <w:rFonts w:ascii="Times New Roman" w:eastAsia="Calibri" w:hAnsi="Times New Roman" w:cs="Times New Roman"/>
          <w:sz w:val="12"/>
          <w:szCs w:val="12"/>
        </w:rPr>
        <w:t>QI</w:t>
      </w:r>
      <w:proofErr w:type="spellEnd"/>
      <w:r w:rsidRPr="008E5E55">
        <w:rPr>
          <w:rFonts w:ascii="Times New Roman" w:eastAsia="Calibri" w:hAnsi="Times New Roman" w:cs="Times New Roman"/>
          <w:sz w:val="12"/>
          <w:szCs w:val="12"/>
        </w:rPr>
        <w:t>)</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Слагают третью надпойменную террасу р. Сок. В литологическом отношении они представлены суглинками желто-бурыми, коричневато-бурыми и светло-коричневыми, плотными и пористыми, неравномерно-песчанистыми, с известковистыми включениями.</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Мощность отложений составляет ~ 20 м.</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proofErr w:type="spellStart"/>
      <w:r w:rsidRPr="008E5E55">
        <w:rPr>
          <w:rFonts w:ascii="Times New Roman" w:eastAsia="Calibri" w:hAnsi="Times New Roman" w:cs="Times New Roman"/>
          <w:sz w:val="12"/>
          <w:szCs w:val="12"/>
        </w:rPr>
        <w:t>Среднечетвертичные</w:t>
      </w:r>
      <w:proofErr w:type="spellEnd"/>
      <w:r w:rsidRPr="008E5E55">
        <w:rPr>
          <w:rFonts w:ascii="Times New Roman" w:eastAsia="Calibri" w:hAnsi="Times New Roman" w:cs="Times New Roman"/>
          <w:sz w:val="12"/>
          <w:szCs w:val="12"/>
        </w:rPr>
        <w:t xml:space="preserve"> аллювиальные отложения (</w:t>
      </w:r>
      <w:proofErr w:type="spellStart"/>
      <w:proofErr w:type="gramStart"/>
      <w:r w:rsidRPr="008E5E55">
        <w:rPr>
          <w:rFonts w:ascii="Times New Roman" w:eastAsia="Calibri" w:hAnsi="Times New Roman" w:cs="Times New Roman"/>
          <w:sz w:val="12"/>
          <w:szCs w:val="12"/>
        </w:rPr>
        <w:t>а</w:t>
      </w:r>
      <w:proofErr w:type="gramEnd"/>
      <w:r w:rsidRPr="008E5E55">
        <w:rPr>
          <w:rFonts w:ascii="Times New Roman" w:eastAsia="Calibri" w:hAnsi="Times New Roman" w:cs="Times New Roman"/>
          <w:sz w:val="12"/>
          <w:szCs w:val="12"/>
        </w:rPr>
        <w:t>QII</w:t>
      </w:r>
      <w:proofErr w:type="spellEnd"/>
      <w:r w:rsidRPr="008E5E55">
        <w:rPr>
          <w:rFonts w:ascii="Times New Roman" w:eastAsia="Calibri" w:hAnsi="Times New Roman" w:cs="Times New Roman"/>
          <w:sz w:val="12"/>
          <w:szCs w:val="12"/>
        </w:rPr>
        <w:t>)</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Слагают вторую надпойменную террасу р. Сок. В литологическом отношении нижняя часть разреза представлена песками и галечниками мощностью 1-3 м, верхняя часть разрез</w:t>
      </w:r>
      <w:proofErr w:type="gramStart"/>
      <w:r w:rsidRPr="008E5E55">
        <w:rPr>
          <w:rFonts w:ascii="Times New Roman" w:eastAsia="Calibri" w:hAnsi="Times New Roman" w:cs="Times New Roman"/>
          <w:sz w:val="12"/>
          <w:szCs w:val="12"/>
        </w:rPr>
        <w:t>а-</w:t>
      </w:r>
      <w:proofErr w:type="gramEnd"/>
      <w:r w:rsidRPr="008E5E55">
        <w:rPr>
          <w:rFonts w:ascii="Times New Roman" w:eastAsia="Calibri" w:hAnsi="Times New Roman" w:cs="Times New Roman"/>
          <w:sz w:val="12"/>
          <w:szCs w:val="12"/>
        </w:rPr>
        <w:t xml:space="preserve"> суглинками и глинами желтыми, коричневыми с линзами мелкозернистых песков, а также встречаются черные глины с обугленными остатками растений. Общая мощность отложений на описываемой территории не превышает 16 м.</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Верхнечетвертичные аллювиальные отложения (</w:t>
      </w:r>
      <w:proofErr w:type="spellStart"/>
      <w:proofErr w:type="gramStart"/>
      <w:r w:rsidRPr="008E5E55">
        <w:rPr>
          <w:rFonts w:ascii="Times New Roman" w:eastAsia="Calibri" w:hAnsi="Times New Roman" w:cs="Times New Roman"/>
          <w:sz w:val="12"/>
          <w:szCs w:val="12"/>
        </w:rPr>
        <w:t>а</w:t>
      </w:r>
      <w:proofErr w:type="gramEnd"/>
      <w:r w:rsidRPr="008E5E55">
        <w:rPr>
          <w:rFonts w:ascii="Times New Roman" w:eastAsia="Calibri" w:hAnsi="Times New Roman" w:cs="Times New Roman"/>
          <w:sz w:val="12"/>
          <w:szCs w:val="12"/>
        </w:rPr>
        <w:t>QIII</w:t>
      </w:r>
      <w:proofErr w:type="spellEnd"/>
      <w:r w:rsidRPr="008E5E55">
        <w:rPr>
          <w:rFonts w:ascii="Times New Roman" w:eastAsia="Calibri" w:hAnsi="Times New Roman" w:cs="Times New Roman"/>
          <w:sz w:val="12"/>
          <w:szCs w:val="12"/>
        </w:rPr>
        <w:t>)</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Верхнечетвертичные аллювиальные отложения имеют достаточно широкое распространение в пределах долин рек Сок и слагают первую надпойменную террасу. В литологическом отношении отложения представлены тонко и мелкозернистыми песками, супесями, суглинками и реже – глинами. Пески залегают преимущественно в нижней части разреза. Мощность песчаной пачки может изменяться от 2 м до 14 м. Суглинки и глин залегают, как правило, в кровле. Их мощность так же подвержена значительным колебаниям, от 3 м до 12 м.</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Общая мощность отложений составляет в среднем 20 м.</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Современные аллювиальные отложения (</w:t>
      </w:r>
      <w:proofErr w:type="spellStart"/>
      <w:proofErr w:type="gramStart"/>
      <w:r w:rsidRPr="008E5E55">
        <w:rPr>
          <w:rFonts w:ascii="Times New Roman" w:eastAsia="Calibri" w:hAnsi="Times New Roman" w:cs="Times New Roman"/>
          <w:sz w:val="12"/>
          <w:szCs w:val="12"/>
        </w:rPr>
        <w:t>а</w:t>
      </w:r>
      <w:proofErr w:type="gramEnd"/>
      <w:r w:rsidRPr="008E5E55">
        <w:rPr>
          <w:rFonts w:ascii="Times New Roman" w:eastAsia="Calibri" w:hAnsi="Times New Roman" w:cs="Times New Roman"/>
          <w:sz w:val="12"/>
          <w:szCs w:val="12"/>
        </w:rPr>
        <w:t>QIV</w:t>
      </w:r>
      <w:proofErr w:type="spellEnd"/>
      <w:r w:rsidRPr="008E5E55">
        <w:rPr>
          <w:rFonts w:ascii="Times New Roman" w:eastAsia="Calibri" w:hAnsi="Times New Roman" w:cs="Times New Roman"/>
          <w:sz w:val="12"/>
          <w:szCs w:val="12"/>
        </w:rPr>
        <w:t>)</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Современные аллювиальные отложения слагают высокую и низкую поймы рек Сок и </w:t>
      </w:r>
      <w:proofErr w:type="spellStart"/>
      <w:r w:rsidRPr="008E5E55">
        <w:rPr>
          <w:rFonts w:ascii="Times New Roman" w:eastAsia="Calibri" w:hAnsi="Times New Roman" w:cs="Times New Roman"/>
          <w:sz w:val="12"/>
          <w:szCs w:val="12"/>
        </w:rPr>
        <w:t>Кондурча</w:t>
      </w:r>
      <w:proofErr w:type="spellEnd"/>
      <w:r w:rsidRPr="008E5E55">
        <w:rPr>
          <w:rFonts w:ascii="Times New Roman" w:eastAsia="Calibri" w:hAnsi="Times New Roman" w:cs="Times New Roman"/>
          <w:sz w:val="12"/>
          <w:szCs w:val="12"/>
        </w:rPr>
        <w:t>. В разрезе современного аллювия можно выделить две основные фации: русловую и пойменную. В русловой фации преобладают пески средние с примесью гравийно-галечного материала. В пойменной фации преобладают пески более мелкие, часто илистые, значительная часть разреза сложена суглинками, супесями и реже глинами. Мощность современных аллювиальных отложений может достигать10 м.</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Гидрогеологические условия района</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Рассматриваемая территория приурочена к </w:t>
      </w:r>
      <w:proofErr w:type="spellStart"/>
      <w:r w:rsidRPr="008E5E55">
        <w:rPr>
          <w:rFonts w:ascii="Times New Roman" w:eastAsia="Calibri" w:hAnsi="Times New Roman" w:cs="Times New Roman"/>
          <w:sz w:val="12"/>
          <w:szCs w:val="12"/>
        </w:rPr>
        <w:t>Мелекесскому</w:t>
      </w:r>
      <w:proofErr w:type="spellEnd"/>
      <w:r w:rsidRPr="008E5E55">
        <w:rPr>
          <w:rFonts w:ascii="Times New Roman" w:eastAsia="Calibri" w:hAnsi="Times New Roman" w:cs="Times New Roman"/>
          <w:sz w:val="12"/>
          <w:szCs w:val="12"/>
        </w:rPr>
        <w:t xml:space="preserve"> гидрогеологическому району Волго-Камского артезианского бассейна. Гидрогеологические условия определяются геолого-структурным строением, геоморфологическими и литологическими особенностями.</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В гидрогеологическом отношении в пределах описываемой территории на глубину залегания 1-го от поверхности гидрогеологического подразделения (см. 2649П-П-004.000.000-ИЭИ-01-Ч-002):</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водоносный четвертичный аллювиальный комплекс (</w:t>
      </w:r>
      <w:proofErr w:type="spellStart"/>
      <w:r w:rsidRPr="008E5E55">
        <w:rPr>
          <w:rFonts w:ascii="Times New Roman" w:eastAsia="Calibri" w:hAnsi="Times New Roman" w:cs="Times New Roman"/>
          <w:sz w:val="12"/>
          <w:szCs w:val="12"/>
        </w:rPr>
        <w:t>aQ</w:t>
      </w:r>
      <w:proofErr w:type="spellEnd"/>
      <w:r w:rsidRPr="008E5E55">
        <w:rPr>
          <w:rFonts w:ascii="Times New Roman" w:eastAsia="Calibri" w:hAnsi="Times New Roman" w:cs="Times New Roman"/>
          <w:sz w:val="12"/>
          <w:szCs w:val="12"/>
        </w:rPr>
        <w:t>);</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 водоносный </w:t>
      </w:r>
      <w:proofErr w:type="spellStart"/>
      <w:r w:rsidRPr="008E5E55">
        <w:rPr>
          <w:rFonts w:ascii="Times New Roman" w:eastAsia="Calibri" w:hAnsi="Times New Roman" w:cs="Times New Roman"/>
          <w:sz w:val="12"/>
          <w:szCs w:val="12"/>
        </w:rPr>
        <w:t>акчагыльский</w:t>
      </w:r>
      <w:proofErr w:type="spellEnd"/>
      <w:r w:rsidRPr="008E5E55">
        <w:rPr>
          <w:rFonts w:ascii="Times New Roman" w:eastAsia="Calibri" w:hAnsi="Times New Roman" w:cs="Times New Roman"/>
          <w:sz w:val="12"/>
          <w:szCs w:val="12"/>
        </w:rPr>
        <w:t xml:space="preserve"> комплекс (N2a);</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водоносный татарский комплекс (P2t).</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Водоносный четвертичный аллювиальный горизонт (</w:t>
      </w:r>
      <w:proofErr w:type="spellStart"/>
      <w:r w:rsidRPr="008E5E55">
        <w:rPr>
          <w:rFonts w:ascii="Times New Roman" w:eastAsia="Calibri" w:hAnsi="Times New Roman" w:cs="Times New Roman"/>
          <w:sz w:val="12"/>
          <w:szCs w:val="12"/>
        </w:rPr>
        <w:t>aQ</w:t>
      </w:r>
      <w:proofErr w:type="spellEnd"/>
      <w:r w:rsidRPr="008E5E55">
        <w:rPr>
          <w:rFonts w:ascii="Times New Roman" w:eastAsia="Calibri" w:hAnsi="Times New Roman" w:cs="Times New Roman"/>
          <w:sz w:val="12"/>
          <w:szCs w:val="12"/>
        </w:rPr>
        <w:t>)</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Подземные воды четвертичных аллювиальных отложений по площади распространения совпадают с границами развития аккумулятивных террас. Водовмещающие отложения представлены песками, суглинками. Мощность обводненного слоя зависит от общей мощности аллювиальных отложений и его литологического состава. Верхнего </w:t>
      </w:r>
      <w:proofErr w:type="spellStart"/>
      <w:r w:rsidRPr="008E5E55">
        <w:rPr>
          <w:rFonts w:ascii="Times New Roman" w:eastAsia="Calibri" w:hAnsi="Times New Roman" w:cs="Times New Roman"/>
          <w:sz w:val="12"/>
          <w:szCs w:val="12"/>
        </w:rPr>
        <w:t>водоупора</w:t>
      </w:r>
      <w:proofErr w:type="spellEnd"/>
      <w:r w:rsidRPr="008E5E55">
        <w:rPr>
          <w:rFonts w:ascii="Times New Roman" w:eastAsia="Calibri" w:hAnsi="Times New Roman" w:cs="Times New Roman"/>
          <w:sz w:val="12"/>
          <w:szCs w:val="12"/>
        </w:rPr>
        <w:t xml:space="preserve"> обычно нет. </w:t>
      </w:r>
      <w:proofErr w:type="gramStart"/>
      <w:r w:rsidRPr="008E5E55">
        <w:rPr>
          <w:rFonts w:ascii="Times New Roman" w:eastAsia="Calibri" w:hAnsi="Times New Roman" w:cs="Times New Roman"/>
          <w:sz w:val="12"/>
          <w:szCs w:val="12"/>
        </w:rPr>
        <w:t>Нижним</w:t>
      </w:r>
      <w:proofErr w:type="gramEnd"/>
      <w:r w:rsidRPr="008E5E55">
        <w:rPr>
          <w:rFonts w:ascii="Times New Roman" w:eastAsia="Calibri" w:hAnsi="Times New Roman" w:cs="Times New Roman"/>
          <w:sz w:val="12"/>
          <w:szCs w:val="12"/>
        </w:rPr>
        <w:t xml:space="preserve"> </w:t>
      </w:r>
      <w:proofErr w:type="spellStart"/>
      <w:r w:rsidRPr="008E5E55">
        <w:rPr>
          <w:rFonts w:ascii="Times New Roman" w:eastAsia="Calibri" w:hAnsi="Times New Roman" w:cs="Times New Roman"/>
          <w:sz w:val="12"/>
          <w:szCs w:val="12"/>
        </w:rPr>
        <w:t>водоупором</w:t>
      </w:r>
      <w:proofErr w:type="spellEnd"/>
      <w:r w:rsidRPr="008E5E55">
        <w:rPr>
          <w:rFonts w:ascii="Times New Roman" w:eastAsia="Calibri" w:hAnsi="Times New Roman" w:cs="Times New Roman"/>
          <w:sz w:val="12"/>
          <w:szCs w:val="12"/>
        </w:rPr>
        <w:t xml:space="preserve"> служат глины плиоцена. Следует отметить относительный характер нижнего </w:t>
      </w:r>
      <w:proofErr w:type="spellStart"/>
      <w:r w:rsidRPr="008E5E55">
        <w:rPr>
          <w:rFonts w:ascii="Times New Roman" w:eastAsia="Calibri" w:hAnsi="Times New Roman" w:cs="Times New Roman"/>
          <w:sz w:val="12"/>
          <w:szCs w:val="12"/>
        </w:rPr>
        <w:t>водоупора</w:t>
      </w:r>
      <w:proofErr w:type="spellEnd"/>
      <w:r w:rsidRPr="008E5E55">
        <w:rPr>
          <w:rFonts w:ascii="Times New Roman" w:eastAsia="Calibri" w:hAnsi="Times New Roman" w:cs="Times New Roman"/>
          <w:sz w:val="12"/>
          <w:szCs w:val="12"/>
        </w:rPr>
        <w:t>, так как его мощность часто не превышает 3-4 м.</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Уровненная поверхность грунтовых вод аллювия приурочена к абсолютным отметкам 31-35 м, 60 м – в пределах террас, до 85 м – на водоразделе. В паводки (весной) уровни повышаются на 1,2 – 2,0 м выше меженных в прибрежной зоне и на 0,3-0,6 м – у внешних границ водоносного горизонта.</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Питание грунтовых вод осуществляется за счет инфильтрации атмосферных осадков в теплое время года, за счет поверхностных вод (в паводок) и </w:t>
      </w:r>
      <w:proofErr w:type="spellStart"/>
      <w:r w:rsidRPr="008E5E55">
        <w:rPr>
          <w:rFonts w:ascii="Times New Roman" w:eastAsia="Calibri" w:hAnsi="Times New Roman" w:cs="Times New Roman"/>
          <w:sz w:val="12"/>
          <w:szCs w:val="12"/>
        </w:rPr>
        <w:t>перетока</w:t>
      </w:r>
      <w:proofErr w:type="spellEnd"/>
      <w:r w:rsidRPr="008E5E55">
        <w:rPr>
          <w:rFonts w:ascii="Times New Roman" w:eastAsia="Calibri" w:hAnsi="Times New Roman" w:cs="Times New Roman"/>
          <w:sz w:val="12"/>
          <w:szCs w:val="12"/>
        </w:rPr>
        <w:t xml:space="preserve"> из нижележащих гидрогеологических подразделений.</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Фильтрационные свойства водовмещающих отложений характеризуются следующими показателями: коэффициент фильтрации от 2-3 до 6-8 м/</w:t>
      </w:r>
      <w:proofErr w:type="spellStart"/>
      <w:r w:rsidRPr="008E5E55">
        <w:rPr>
          <w:rFonts w:ascii="Times New Roman" w:eastAsia="Calibri" w:hAnsi="Times New Roman" w:cs="Times New Roman"/>
          <w:sz w:val="12"/>
          <w:szCs w:val="12"/>
        </w:rPr>
        <w:t>сут</w:t>
      </w:r>
      <w:proofErr w:type="spellEnd"/>
      <w:r w:rsidRPr="008E5E55">
        <w:rPr>
          <w:rFonts w:ascii="Times New Roman" w:eastAsia="Calibri" w:hAnsi="Times New Roman" w:cs="Times New Roman"/>
          <w:sz w:val="12"/>
          <w:szCs w:val="12"/>
        </w:rPr>
        <w:t xml:space="preserve">, </w:t>
      </w:r>
      <w:proofErr w:type="spellStart"/>
      <w:r w:rsidRPr="008E5E55">
        <w:rPr>
          <w:rFonts w:ascii="Times New Roman" w:eastAsia="Calibri" w:hAnsi="Times New Roman" w:cs="Times New Roman"/>
          <w:sz w:val="12"/>
          <w:szCs w:val="12"/>
        </w:rPr>
        <w:t>водопроводимость</w:t>
      </w:r>
      <w:proofErr w:type="spellEnd"/>
      <w:r w:rsidRPr="008E5E55">
        <w:rPr>
          <w:rFonts w:ascii="Times New Roman" w:eastAsia="Calibri" w:hAnsi="Times New Roman" w:cs="Times New Roman"/>
          <w:sz w:val="12"/>
          <w:szCs w:val="12"/>
        </w:rPr>
        <w:t xml:space="preserve"> – от 30-40 до 150-180 м</w:t>
      </w:r>
      <w:proofErr w:type="gramStart"/>
      <w:r w:rsidRPr="008E5E55">
        <w:rPr>
          <w:rFonts w:ascii="Times New Roman" w:eastAsia="Calibri" w:hAnsi="Times New Roman" w:cs="Times New Roman"/>
          <w:sz w:val="12"/>
          <w:szCs w:val="12"/>
        </w:rPr>
        <w:t>2</w:t>
      </w:r>
      <w:proofErr w:type="gramEnd"/>
      <w:r w:rsidRPr="008E5E55">
        <w:rPr>
          <w:rFonts w:ascii="Times New Roman" w:eastAsia="Calibri" w:hAnsi="Times New Roman" w:cs="Times New Roman"/>
          <w:sz w:val="12"/>
          <w:szCs w:val="12"/>
        </w:rPr>
        <w:t>/</w:t>
      </w:r>
      <w:proofErr w:type="spellStart"/>
      <w:r w:rsidRPr="008E5E55">
        <w:rPr>
          <w:rFonts w:ascii="Times New Roman" w:eastAsia="Calibri" w:hAnsi="Times New Roman" w:cs="Times New Roman"/>
          <w:sz w:val="12"/>
          <w:szCs w:val="12"/>
        </w:rPr>
        <w:t>сут</w:t>
      </w:r>
      <w:proofErr w:type="spellEnd"/>
      <w:r w:rsidRPr="008E5E55">
        <w:rPr>
          <w:rFonts w:ascii="Times New Roman" w:eastAsia="Calibri" w:hAnsi="Times New Roman" w:cs="Times New Roman"/>
          <w:sz w:val="12"/>
          <w:szCs w:val="12"/>
        </w:rPr>
        <w:t>. Дебиты скважин составляют от 2-3 до 4-6 л/с при понижении уровня 3-5 м. По химическому составу подземные воды довольно пестрые: величина сухого остатка и показатель общей жесткости изменяются соответственно от 0,2-0,3т до 1,2-1,4</w:t>
      </w:r>
      <w:proofErr w:type="gramStart"/>
      <w:r w:rsidRPr="008E5E55">
        <w:rPr>
          <w:rFonts w:ascii="Times New Roman" w:eastAsia="Calibri" w:hAnsi="Times New Roman" w:cs="Times New Roman"/>
          <w:sz w:val="12"/>
          <w:szCs w:val="12"/>
        </w:rPr>
        <w:t xml:space="preserve"> Ж</w:t>
      </w:r>
      <w:proofErr w:type="gramEnd"/>
      <w:r w:rsidRPr="008E5E55">
        <w:rPr>
          <w:rFonts w:ascii="Times New Roman" w:eastAsia="Calibri" w:hAnsi="Times New Roman" w:cs="Times New Roman"/>
          <w:sz w:val="12"/>
          <w:szCs w:val="12"/>
        </w:rPr>
        <w:t>º и от 3-5 до т15-20 Жº. По химическому составу подземные воды преимущественно гидрокарбонатные кальциевые.</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Водоносный </w:t>
      </w:r>
      <w:proofErr w:type="spellStart"/>
      <w:r w:rsidRPr="008E5E55">
        <w:rPr>
          <w:rFonts w:ascii="Times New Roman" w:eastAsia="Calibri" w:hAnsi="Times New Roman" w:cs="Times New Roman"/>
          <w:sz w:val="12"/>
          <w:szCs w:val="12"/>
        </w:rPr>
        <w:t>акчагыльский</w:t>
      </w:r>
      <w:proofErr w:type="spellEnd"/>
      <w:r w:rsidRPr="008E5E55">
        <w:rPr>
          <w:rFonts w:ascii="Times New Roman" w:eastAsia="Calibri" w:hAnsi="Times New Roman" w:cs="Times New Roman"/>
          <w:sz w:val="12"/>
          <w:szCs w:val="12"/>
        </w:rPr>
        <w:t xml:space="preserve"> комплекс (N2a)</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Водоносный </w:t>
      </w:r>
      <w:proofErr w:type="spellStart"/>
      <w:r w:rsidRPr="008E5E55">
        <w:rPr>
          <w:rFonts w:ascii="Times New Roman" w:eastAsia="Calibri" w:hAnsi="Times New Roman" w:cs="Times New Roman"/>
          <w:sz w:val="12"/>
          <w:szCs w:val="12"/>
        </w:rPr>
        <w:t>акчагыльский</w:t>
      </w:r>
      <w:proofErr w:type="spellEnd"/>
      <w:r w:rsidRPr="008E5E55">
        <w:rPr>
          <w:rFonts w:ascii="Times New Roman" w:eastAsia="Calibri" w:hAnsi="Times New Roman" w:cs="Times New Roman"/>
          <w:sz w:val="12"/>
          <w:szCs w:val="12"/>
        </w:rPr>
        <w:t xml:space="preserve"> комплекс имеет широкое распространение и приурочен к верхнеплиоценовым отложениям </w:t>
      </w:r>
      <w:proofErr w:type="spellStart"/>
      <w:r w:rsidRPr="008E5E55">
        <w:rPr>
          <w:rFonts w:ascii="Times New Roman" w:eastAsia="Calibri" w:hAnsi="Times New Roman" w:cs="Times New Roman"/>
          <w:sz w:val="12"/>
          <w:szCs w:val="12"/>
        </w:rPr>
        <w:t>акчагыльского</w:t>
      </w:r>
      <w:proofErr w:type="spellEnd"/>
      <w:r w:rsidRPr="008E5E55">
        <w:rPr>
          <w:rFonts w:ascii="Times New Roman" w:eastAsia="Calibri" w:hAnsi="Times New Roman" w:cs="Times New Roman"/>
          <w:sz w:val="12"/>
          <w:szCs w:val="12"/>
        </w:rPr>
        <w:t xml:space="preserve"> яруса, выполняющим </w:t>
      </w:r>
      <w:proofErr w:type="spellStart"/>
      <w:r w:rsidRPr="008E5E55">
        <w:rPr>
          <w:rFonts w:ascii="Times New Roman" w:eastAsia="Calibri" w:hAnsi="Times New Roman" w:cs="Times New Roman"/>
          <w:sz w:val="12"/>
          <w:szCs w:val="12"/>
        </w:rPr>
        <w:t>переуглубленную</w:t>
      </w:r>
      <w:proofErr w:type="spellEnd"/>
      <w:r w:rsidRPr="008E5E55">
        <w:rPr>
          <w:rFonts w:ascii="Times New Roman" w:eastAsia="Calibri" w:hAnsi="Times New Roman" w:cs="Times New Roman"/>
          <w:sz w:val="12"/>
          <w:szCs w:val="12"/>
        </w:rPr>
        <w:t xml:space="preserve"> </w:t>
      </w:r>
      <w:proofErr w:type="spellStart"/>
      <w:r w:rsidRPr="008E5E55">
        <w:rPr>
          <w:rFonts w:ascii="Times New Roman" w:eastAsia="Calibri" w:hAnsi="Times New Roman" w:cs="Times New Roman"/>
          <w:sz w:val="12"/>
          <w:szCs w:val="12"/>
        </w:rPr>
        <w:t>палеодолину</w:t>
      </w:r>
      <w:proofErr w:type="spellEnd"/>
      <w:r w:rsidRPr="008E5E55">
        <w:rPr>
          <w:rFonts w:ascii="Times New Roman" w:eastAsia="Calibri" w:hAnsi="Times New Roman" w:cs="Times New Roman"/>
          <w:sz w:val="12"/>
          <w:szCs w:val="12"/>
        </w:rPr>
        <w:t xml:space="preserve"> реки Сок и её притоков. Водовмещающие отложения представлены песками разнозернистыми, залегающими в толще глинистых отложений.</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Мощность </w:t>
      </w:r>
      <w:proofErr w:type="spellStart"/>
      <w:r w:rsidRPr="008E5E55">
        <w:rPr>
          <w:rFonts w:ascii="Times New Roman" w:eastAsia="Calibri" w:hAnsi="Times New Roman" w:cs="Times New Roman"/>
          <w:sz w:val="12"/>
          <w:szCs w:val="12"/>
        </w:rPr>
        <w:t>водонасыщенных</w:t>
      </w:r>
      <w:proofErr w:type="spellEnd"/>
      <w:r w:rsidRPr="008E5E55">
        <w:rPr>
          <w:rFonts w:ascii="Times New Roman" w:eastAsia="Calibri" w:hAnsi="Times New Roman" w:cs="Times New Roman"/>
          <w:sz w:val="12"/>
          <w:szCs w:val="12"/>
        </w:rPr>
        <w:t xml:space="preserve"> песков на описываемой территории не превышает 15 м. Колебания мощности зависят от изменения соотношения песчаной и глинистой фаций в разрезе верхнего неогена. Характерной особенностью является тот факт, что уменьшение мощности песчаного слоя происходит только за счет возрастания мощности подстилающих или перекрывающих одновозрастных глинистых отложений (в самой толще песков выдержанных по площади линз или прослоев глин не отмечается). Резкое выклинивание водоносного комплекса обусловлено большой крутизной бортов </w:t>
      </w:r>
      <w:proofErr w:type="spellStart"/>
      <w:r w:rsidRPr="008E5E55">
        <w:rPr>
          <w:rFonts w:ascii="Times New Roman" w:eastAsia="Calibri" w:hAnsi="Times New Roman" w:cs="Times New Roman"/>
          <w:sz w:val="12"/>
          <w:szCs w:val="12"/>
        </w:rPr>
        <w:t>палеодолины</w:t>
      </w:r>
      <w:proofErr w:type="spellEnd"/>
      <w:r w:rsidRPr="008E5E55">
        <w:rPr>
          <w:rFonts w:ascii="Times New Roman" w:eastAsia="Calibri" w:hAnsi="Times New Roman" w:cs="Times New Roman"/>
          <w:sz w:val="12"/>
          <w:szCs w:val="12"/>
        </w:rPr>
        <w:t>.</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Подземные воды носят напорный характер. Пьезометрическая поверхность водоносного </w:t>
      </w:r>
      <w:proofErr w:type="spellStart"/>
      <w:r w:rsidRPr="008E5E55">
        <w:rPr>
          <w:rFonts w:ascii="Times New Roman" w:eastAsia="Calibri" w:hAnsi="Times New Roman" w:cs="Times New Roman"/>
          <w:sz w:val="12"/>
          <w:szCs w:val="12"/>
        </w:rPr>
        <w:t>акчагыльского</w:t>
      </w:r>
      <w:proofErr w:type="spellEnd"/>
      <w:r w:rsidRPr="008E5E55">
        <w:rPr>
          <w:rFonts w:ascii="Times New Roman" w:eastAsia="Calibri" w:hAnsi="Times New Roman" w:cs="Times New Roman"/>
          <w:sz w:val="12"/>
          <w:szCs w:val="12"/>
        </w:rPr>
        <w:t xml:space="preserve"> комплекса совпадает с </w:t>
      </w:r>
      <w:proofErr w:type="spellStart"/>
      <w:r w:rsidRPr="008E5E55">
        <w:rPr>
          <w:rFonts w:ascii="Times New Roman" w:eastAsia="Calibri" w:hAnsi="Times New Roman" w:cs="Times New Roman"/>
          <w:sz w:val="12"/>
          <w:szCs w:val="12"/>
        </w:rPr>
        <w:t>уровенной</w:t>
      </w:r>
      <w:proofErr w:type="spellEnd"/>
      <w:r w:rsidRPr="008E5E55">
        <w:rPr>
          <w:rFonts w:ascii="Times New Roman" w:eastAsia="Calibri" w:hAnsi="Times New Roman" w:cs="Times New Roman"/>
          <w:sz w:val="12"/>
          <w:szCs w:val="12"/>
        </w:rPr>
        <w:t xml:space="preserve"> поверхностью грунтовых вод. Это объясняется тем, что р. Сок является областью разгрузки для обоих гидрогеологических подразделений.</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Источником питания подземных вод плиоцена являются атмосферные осадки на участках выхода отложений на дневную поверхность, грунтовые воды четвертичного возраста, поверхностные водоемы в период паводков, подземные воды водоносной татарской карбонатно-терригенной свиты (подток снизу и с боков через борта долины).</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Коэффициентами фильтрации от 8 до 15 м/</w:t>
      </w:r>
      <w:proofErr w:type="spellStart"/>
      <w:r w:rsidRPr="008E5E55">
        <w:rPr>
          <w:rFonts w:ascii="Times New Roman" w:eastAsia="Calibri" w:hAnsi="Times New Roman" w:cs="Times New Roman"/>
          <w:sz w:val="12"/>
          <w:szCs w:val="12"/>
        </w:rPr>
        <w:t>сут</w:t>
      </w:r>
      <w:proofErr w:type="spellEnd"/>
      <w:r w:rsidRPr="008E5E55">
        <w:rPr>
          <w:rFonts w:ascii="Times New Roman" w:eastAsia="Calibri" w:hAnsi="Times New Roman" w:cs="Times New Roman"/>
          <w:sz w:val="12"/>
          <w:szCs w:val="12"/>
        </w:rPr>
        <w:t xml:space="preserve">, </w:t>
      </w:r>
      <w:proofErr w:type="spellStart"/>
      <w:r w:rsidRPr="008E5E55">
        <w:rPr>
          <w:rFonts w:ascii="Times New Roman" w:eastAsia="Calibri" w:hAnsi="Times New Roman" w:cs="Times New Roman"/>
          <w:sz w:val="12"/>
          <w:szCs w:val="12"/>
        </w:rPr>
        <w:t>водопроводимости</w:t>
      </w:r>
      <w:proofErr w:type="spellEnd"/>
      <w:r w:rsidRPr="008E5E55">
        <w:rPr>
          <w:rFonts w:ascii="Times New Roman" w:eastAsia="Calibri" w:hAnsi="Times New Roman" w:cs="Times New Roman"/>
          <w:sz w:val="12"/>
          <w:szCs w:val="12"/>
        </w:rPr>
        <w:t xml:space="preserve"> – от 150 до 200 м</w:t>
      </w:r>
      <w:proofErr w:type="gramStart"/>
      <w:r w:rsidRPr="008E5E55">
        <w:rPr>
          <w:rFonts w:ascii="Times New Roman" w:eastAsia="Calibri" w:hAnsi="Times New Roman" w:cs="Times New Roman"/>
          <w:sz w:val="12"/>
          <w:szCs w:val="12"/>
        </w:rPr>
        <w:t>2</w:t>
      </w:r>
      <w:proofErr w:type="gramEnd"/>
      <w:r w:rsidRPr="008E5E55">
        <w:rPr>
          <w:rFonts w:ascii="Times New Roman" w:eastAsia="Calibri" w:hAnsi="Times New Roman" w:cs="Times New Roman"/>
          <w:sz w:val="12"/>
          <w:szCs w:val="12"/>
        </w:rPr>
        <w:t>.</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Дебиты скважин составляют в среднем 3-4 л/с. Воды, как правило, пресные (0,3-0,8 г/дм3), умеренно жесткие (5-8</w:t>
      </w:r>
      <w:proofErr w:type="gramStart"/>
      <w:r w:rsidRPr="008E5E55">
        <w:rPr>
          <w:rFonts w:ascii="Times New Roman" w:eastAsia="Calibri" w:hAnsi="Times New Roman" w:cs="Times New Roman"/>
          <w:sz w:val="12"/>
          <w:szCs w:val="12"/>
        </w:rPr>
        <w:t xml:space="preserve"> Ж</w:t>
      </w:r>
      <w:proofErr w:type="gramEnd"/>
      <w:r w:rsidRPr="008E5E55">
        <w:rPr>
          <w:rFonts w:ascii="Times New Roman" w:eastAsia="Calibri" w:hAnsi="Times New Roman" w:cs="Times New Roman"/>
          <w:sz w:val="12"/>
          <w:szCs w:val="12"/>
        </w:rPr>
        <w:t>º), преимущественно гидрокарбонатные кальциевые.</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Однако на общем, вполне удовлетворительном гидрохимическом фоне, встречаются локальные аномалии, характеризующиеся повышенной минерализацией. Эти аномалии встречаются обычно в </w:t>
      </w:r>
      <w:proofErr w:type="spellStart"/>
      <w:r w:rsidRPr="008E5E55">
        <w:rPr>
          <w:rFonts w:ascii="Times New Roman" w:eastAsia="Calibri" w:hAnsi="Times New Roman" w:cs="Times New Roman"/>
          <w:sz w:val="12"/>
          <w:szCs w:val="12"/>
        </w:rPr>
        <w:t>приконтактных</w:t>
      </w:r>
      <w:proofErr w:type="spellEnd"/>
      <w:r w:rsidRPr="008E5E55">
        <w:rPr>
          <w:rFonts w:ascii="Times New Roman" w:eastAsia="Calibri" w:hAnsi="Times New Roman" w:cs="Times New Roman"/>
          <w:sz w:val="12"/>
          <w:szCs w:val="12"/>
        </w:rPr>
        <w:t xml:space="preserve"> зонах (в местах примыкания песков плиоцена к водоносным породам верхней Перми) при разгрузке подземных вод татарского яруса в </w:t>
      </w:r>
      <w:proofErr w:type="spellStart"/>
      <w:r w:rsidRPr="008E5E55">
        <w:rPr>
          <w:rFonts w:ascii="Times New Roman" w:eastAsia="Calibri" w:hAnsi="Times New Roman" w:cs="Times New Roman"/>
          <w:sz w:val="12"/>
          <w:szCs w:val="12"/>
        </w:rPr>
        <w:t>доплиоценовую</w:t>
      </w:r>
      <w:proofErr w:type="spellEnd"/>
      <w:r w:rsidRPr="008E5E55">
        <w:rPr>
          <w:rFonts w:ascii="Times New Roman" w:eastAsia="Calibri" w:hAnsi="Times New Roman" w:cs="Times New Roman"/>
          <w:sz w:val="12"/>
          <w:szCs w:val="12"/>
        </w:rPr>
        <w:t xml:space="preserve"> долину.</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Водоносный татарский комплекс (P2t)</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Подземные воды, приуроченные к отложениям татарского яруса, имеют практически повсеместное распространение на описываемой территории.</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Основными коллекторами являются отложения </w:t>
      </w:r>
      <w:proofErr w:type="spellStart"/>
      <w:r w:rsidRPr="008E5E55">
        <w:rPr>
          <w:rFonts w:ascii="Times New Roman" w:eastAsia="Calibri" w:hAnsi="Times New Roman" w:cs="Times New Roman"/>
          <w:sz w:val="12"/>
          <w:szCs w:val="12"/>
        </w:rPr>
        <w:t>малокинельской</w:t>
      </w:r>
      <w:proofErr w:type="spellEnd"/>
      <w:r w:rsidRPr="008E5E55">
        <w:rPr>
          <w:rFonts w:ascii="Times New Roman" w:eastAsia="Calibri" w:hAnsi="Times New Roman" w:cs="Times New Roman"/>
          <w:sz w:val="12"/>
          <w:szCs w:val="12"/>
        </w:rPr>
        <w:t xml:space="preserve"> и </w:t>
      </w:r>
      <w:proofErr w:type="spellStart"/>
      <w:r w:rsidRPr="008E5E55">
        <w:rPr>
          <w:rFonts w:ascii="Times New Roman" w:eastAsia="Calibri" w:hAnsi="Times New Roman" w:cs="Times New Roman"/>
          <w:sz w:val="12"/>
          <w:szCs w:val="12"/>
        </w:rPr>
        <w:t>аманакской</w:t>
      </w:r>
      <w:proofErr w:type="spellEnd"/>
      <w:r w:rsidRPr="008E5E55">
        <w:rPr>
          <w:rFonts w:ascii="Times New Roman" w:eastAsia="Calibri" w:hAnsi="Times New Roman" w:cs="Times New Roman"/>
          <w:sz w:val="12"/>
          <w:szCs w:val="12"/>
        </w:rPr>
        <w:t xml:space="preserve"> свит. Отложения </w:t>
      </w:r>
      <w:proofErr w:type="spellStart"/>
      <w:r w:rsidRPr="008E5E55">
        <w:rPr>
          <w:rFonts w:ascii="Times New Roman" w:eastAsia="Calibri" w:hAnsi="Times New Roman" w:cs="Times New Roman"/>
          <w:sz w:val="12"/>
          <w:szCs w:val="12"/>
        </w:rPr>
        <w:t>большекинельской</w:t>
      </w:r>
      <w:proofErr w:type="spellEnd"/>
      <w:r w:rsidRPr="008E5E55">
        <w:rPr>
          <w:rFonts w:ascii="Times New Roman" w:eastAsia="Calibri" w:hAnsi="Times New Roman" w:cs="Times New Roman"/>
          <w:sz w:val="12"/>
          <w:szCs w:val="12"/>
        </w:rPr>
        <w:t xml:space="preserve"> свиты слабоводоносные. В отложениях </w:t>
      </w:r>
      <w:proofErr w:type="spellStart"/>
      <w:r w:rsidRPr="008E5E55">
        <w:rPr>
          <w:rFonts w:ascii="Times New Roman" w:eastAsia="Calibri" w:hAnsi="Times New Roman" w:cs="Times New Roman"/>
          <w:sz w:val="12"/>
          <w:szCs w:val="12"/>
        </w:rPr>
        <w:t>сокской</w:t>
      </w:r>
      <w:proofErr w:type="spellEnd"/>
      <w:r w:rsidRPr="008E5E55">
        <w:rPr>
          <w:rFonts w:ascii="Times New Roman" w:eastAsia="Calibri" w:hAnsi="Times New Roman" w:cs="Times New Roman"/>
          <w:sz w:val="12"/>
          <w:szCs w:val="12"/>
        </w:rPr>
        <w:t xml:space="preserve"> свиты </w:t>
      </w:r>
      <w:proofErr w:type="spellStart"/>
      <w:r w:rsidRPr="008E5E55">
        <w:rPr>
          <w:rFonts w:ascii="Times New Roman" w:eastAsia="Calibri" w:hAnsi="Times New Roman" w:cs="Times New Roman"/>
          <w:sz w:val="12"/>
          <w:szCs w:val="12"/>
        </w:rPr>
        <w:t>водопроявлений</w:t>
      </w:r>
      <w:proofErr w:type="spellEnd"/>
      <w:r w:rsidRPr="008E5E55">
        <w:rPr>
          <w:rFonts w:ascii="Times New Roman" w:eastAsia="Calibri" w:hAnsi="Times New Roman" w:cs="Times New Roman"/>
          <w:sz w:val="12"/>
          <w:szCs w:val="12"/>
        </w:rPr>
        <w:t xml:space="preserve"> не установлено.</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На большей части описываемой территории подземные воды водоносного татарского комплекса залегают первыми от поверхности. На остальной территории она перекрыта водоносными четвертичными и плиоценовыми образованиями.</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lastRenderedPageBreak/>
        <w:t xml:space="preserve">В литологическом отношении водовмещающие отложения представлены прослоями песчаника, мергеля, известняка и доломита в толще глинистых отложений, реже - алевролитами. </w:t>
      </w:r>
      <w:proofErr w:type="spellStart"/>
      <w:r w:rsidRPr="008E5E55">
        <w:rPr>
          <w:rFonts w:ascii="Times New Roman" w:eastAsia="Calibri" w:hAnsi="Times New Roman" w:cs="Times New Roman"/>
          <w:sz w:val="12"/>
          <w:szCs w:val="12"/>
        </w:rPr>
        <w:t>Водоупорами</w:t>
      </w:r>
      <w:proofErr w:type="spellEnd"/>
      <w:r w:rsidRPr="008E5E55">
        <w:rPr>
          <w:rFonts w:ascii="Times New Roman" w:eastAsia="Calibri" w:hAnsi="Times New Roman" w:cs="Times New Roman"/>
          <w:sz w:val="12"/>
          <w:szCs w:val="12"/>
        </w:rPr>
        <w:t xml:space="preserve"> служат глины того же возраста. Мощность водосодержащих прослоев чаще всего составляет 5-15 м, редко увеличиваясь до 25-30 м. Водовмещающие прослои </w:t>
      </w:r>
      <w:proofErr w:type="spellStart"/>
      <w:r w:rsidRPr="008E5E55">
        <w:rPr>
          <w:rFonts w:ascii="Times New Roman" w:eastAsia="Calibri" w:hAnsi="Times New Roman" w:cs="Times New Roman"/>
          <w:sz w:val="12"/>
          <w:szCs w:val="12"/>
        </w:rPr>
        <w:t>невыдержанны</w:t>
      </w:r>
      <w:proofErr w:type="spellEnd"/>
      <w:r w:rsidRPr="008E5E55">
        <w:rPr>
          <w:rFonts w:ascii="Times New Roman" w:eastAsia="Calibri" w:hAnsi="Times New Roman" w:cs="Times New Roman"/>
          <w:sz w:val="12"/>
          <w:szCs w:val="12"/>
        </w:rPr>
        <w:t xml:space="preserve"> как по мощности, так и по простиранию.</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Следует отметить, что встречаются такие участки, где весь разрез сложен плотными разностями пород, являющимися относительно водоупорными.</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На участках выхода отложений на поверхность – воды носят безнапорный характера, в условиях глубокого залегания они носят напорный характер. </w:t>
      </w:r>
      <w:proofErr w:type="gramStart"/>
      <w:r w:rsidRPr="008E5E55">
        <w:rPr>
          <w:rFonts w:ascii="Times New Roman" w:eastAsia="Calibri" w:hAnsi="Times New Roman" w:cs="Times New Roman"/>
          <w:sz w:val="12"/>
          <w:szCs w:val="12"/>
        </w:rPr>
        <w:t xml:space="preserve">У подземных вод, приуроченных к обводненным прослоям, залегающим в верхней части разреза, разница между глубиной появления воды и глубиной установившегося уровня в скважинах обусловлена частым чередованием водоупорных и водоносных слоев, а не региональной </w:t>
      </w:r>
      <w:proofErr w:type="spellStart"/>
      <w:r w:rsidRPr="008E5E55">
        <w:rPr>
          <w:rFonts w:ascii="Times New Roman" w:eastAsia="Calibri" w:hAnsi="Times New Roman" w:cs="Times New Roman"/>
          <w:sz w:val="12"/>
          <w:szCs w:val="12"/>
        </w:rPr>
        <w:t>напорностью</w:t>
      </w:r>
      <w:proofErr w:type="spellEnd"/>
      <w:r w:rsidRPr="008E5E55">
        <w:rPr>
          <w:rFonts w:ascii="Times New Roman" w:eastAsia="Calibri" w:hAnsi="Times New Roman" w:cs="Times New Roman"/>
          <w:sz w:val="12"/>
          <w:szCs w:val="12"/>
        </w:rPr>
        <w:t xml:space="preserve"> вод.</w:t>
      </w:r>
      <w:proofErr w:type="gramEnd"/>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Питание подземных вод происходит за счет инфильтрации атмосферных осадков на всей площади распространения отложений татарского яруса. Разгрузка осуществляется многочисленными родниками на склонах долин рек и балок, а так же за счет </w:t>
      </w:r>
      <w:proofErr w:type="spellStart"/>
      <w:r w:rsidRPr="008E5E55">
        <w:rPr>
          <w:rFonts w:ascii="Times New Roman" w:eastAsia="Calibri" w:hAnsi="Times New Roman" w:cs="Times New Roman"/>
          <w:sz w:val="12"/>
          <w:szCs w:val="12"/>
        </w:rPr>
        <w:t>перетока</w:t>
      </w:r>
      <w:proofErr w:type="spellEnd"/>
      <w:r w:rsidRPr="008E5E55">
        <w:rPr>
          <w:rFonts w:ascii="Times New Roman" w:eastAsia="Calibri" w:hAnsi="Times New Roman" w:cs="Times New Roman"/>
          <w:sz w:val="12"/>
          <w:szCs w:val="12"/>
        </w:rPr>
        <w:t xml:space="preserve"> в вышележащие гидрогеологические подразделения.</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Фильтрационные свойства водовмещающих отложений татарского яруса изменяются в широких пределах. Коэффициенты фильтрации и </w:t>
      </w:r>
      <w:proofErr w:type="spellStart"/>
      <w:r w:rsidRPr="008E5E55">
        <w:rPr>
          <w:rFonts w:ascii="Times New Roman" w:eastAsia="Calibri" w:hAnsi="Times New Roman" w:cs="Times New Roman"/>
          <w:sz w:val="12"/>
          <w:szCs w:val="12"/>
        </w:rPr>
        <w:t>водопроводимости</w:t>
      </w:r>
      <w:proofErr w:type="spellEnd"/>
      <w:r w:rsidRPr="008E5E55">
        <w:rPr>
          <w:rFonts w:ascii="Times New Roman" w:eastAsia="Calibri" w:hAnsi="Times New Roman" w:cs="Times New Roman"/>
          <w:sz w:val="12"/>
          <w:szCs w:val="12"/>
        </w:rPr>
        <w:t xml:space="preserve"> изменяются соответственно от 0,5 до 15 м/</w:t>
      </w:r>
      <w:proofErr w:type="spellStart"/>
      <w:r w:rsidRPr="008E5E55">
        <w:rPr>
          <w:rFonts w:ascii="Times New Roman" w:eastAsia="Calibri" w:hAnsi="Times New Roman" w:cs="Times New Roman"/>
          <w:sz w:val="12"/>
          <w:szCs w:val="12"/>
        </w:rPr>
        <w:t>сут</w:t>
      </w:r>
      <w:proofErr w:type="spellEnd"/>
      <w:r w:rsidRPr="008E5E55">
        <w:rPr>
          <w:rFonts w:ascii="Times New Roman" w:eastAsia="Calibri" w:hAnsi="Times New Roman" w:cs="Times New Roman"/>
          <w:sz w:val="12"/>
          <w:szCs w:val="12"/>
        </w:rPr>
        <w:t xml:space="preserve"> и от 10-15 до 150-200 м</w:t>
      </w:r>
      <w:proofErr w:type="gramStart"/>
      <w:r w:rsidRPr="008E5E55">
        <w:rPr>
          <w:rFonts w:ascii="Times New Roman" w:eastAsia="Calibri" w:hAnsi="Times New Roman" w:cs="Times New Roman"/>
          <w:sz w:val="12"/>
          <w:szCs w:val="12"/>
        </w:rPr>
        <w:t>2</w:t>
      </w:r>
      <w:proofErr w:type="gramEnd"/>
      <w:r w:rsidRPr="008E5E55">
        <w:rPr>
          <w:rFonts w:ascii="Times New Roman" w:eastAsia="Calibri" w:hAnsi="Times New Roman" w:cs="Times New Roman"/>
          <w:sz w:val="12"/>
          <w:szCs w:val="12"/>
        </w:rPr>
        <w:t>/</w:t>
      </w:r>
      <w:proofErr w:type="spellStart"/>
      <w:r w:rsidRPr="008E5E55">
        <w:rPr>
          <w:rFonts w:ascii="Times New Roman" w:eastAsia="Calibri" w:hAnsi="Times New Roman" w:cs="Times New Roman"/>
          <w:sz w:val="12"/>
          <w:szCs w:val="12"/>
        </w:rPr>
        <w:t>сут</w:t>
      </w:r>
      <w:proofErr w:type="spellEnd"/>
      <w:r w:rsidRPr="008E5E55">
        <w:rPr>
          <w:rFonts w:ascii="Times New Roman" w:eastAsia="Calibri" w:hAnsi="Times New Roman" w:cs="Times New Roman"/>
          <w:sz w:val="12"/>
          <w:szCs w:val="12"/>
        </w:rPr>
        <w:t>.</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Не менее изменчиво и качество воды: величина минерализации изменяется от 0,8 до 2,5 г/дм3, общей жесткости – от 6-8 до 20-30</w:t>
      </w:r>
      <w:proofErr w:type="gramStart"/>
      <w:r w:rsidRPr="008E5E55">
        <w:rPr>
          <w:rFonts w:ascii="Times New Roman" w:eastAsia="Calibri" w:hAnsi="Times New Roman" w:cs="Times New Roman"/>
          <w:sz w:val="12"/>
          <w:szCs w:val="12"/>
        </w:rPr>
        <w:t xml:space="preserve"> Ж</w:t>
      </w:r>
      <w:proofErr w:type="gramEnd"/>
      <w:r w:rsidRPr="008E5E55">
        <w:rPr>
          <w:rFonts w:ascii="Times New Roman" w:eastAsia="Calibri" w:hAnsi="Times New Roman" w:cs="Times New Roman"/>
          <w:sz w:val="12"/>
          <w:szCs w:val="12"/>
        </w:rPr>
        <w:t>º. Дебиты скважин и родников в зависимости от мощности и степени проницаемости водоносных слоев могут изменяться от десятых долей до 3-5 л/с.</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Из-за нестабильности химического состава воды и степени </w:t>
      </w:r>
      <w:proofErr w:type="spellStart"/>
      <w:r w:rsidRPr="008E5E55">
        <w:rPr>
          <w:rFonts w:ascii="Times New Roman" w:eastAsia="Calibri" w:hAnsi="Times New Roman" w:cs="Times New Roman"/>
          <w:sz w:val="12"/>
          <w:szCs w:val="12"/>
        </w:rPr>
        <w:t>водообильности</w:t>
      </w:r>
      <w:proofErr w:type="spellEnd"/>
      <w:r w:rsidRPr="008E5E55">
        <w:rPr>
          <w:rFonts w:ascii="Times New Roman" w:eastAsia="Calibri" w:hAnsi="Times New Roman" w:cs="Times New Roman"/>
          <w:sz w:val="12"/>
          <w:szCs w:val="12"/>
        </w:rPr>
        <w:t xml:space="preserve"> водовмещающих отложений, закономерность изменения которых очень трудно поддаётся прогнозу, подземные воды водоносной татарской карбонатно-терригенной свиты не перспективы для целей хозяйственно-питьевого водоснабжения, в силу чего </w:t>
      </w:r>
      <w:proofErr w:type="spellStart"/>
      <w:r w:rsidRPr="008E5E55">
        <w:rPr>
          <w:rFonts w:ascii="Times New Roman" w:eastAsia="Calibri" w:hAnsi="Times New Roman" w:cs="Times New Roman"/>
          <w:sz w:val="12"/>
          <w:szCs w:val="12"/>
        </w:rPr>
        <w:t>малоизученны</w:t>
      </w:r>
      <w:proofErr w:type="spellEnd"/>
      <w:r w:rsidRPr="008E5E55">
        <w:rPr>
          <w:rFonts w:ascii="Times New Roman" w:eastAsia="Calibri" w:hAnsi="Times New Roman" w:cs="Times New Roman"/>
          <w:sz w:val="12"/>
          <w:szCs w:val="12"/>
        </w:rPr>
        <w:t>. Однако на участке расположения проектируемой разведочно-эксплуатационной скважины на воду они являются одним из перспективных источников для технического водоснабжения буровых работ.</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Опасные инженерно-геологические процессы и явления</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В пределах рассматриваемой территории наблюдаются следующие физико-геологические процессы и явления: глубинная и боковая эрозия, плоскостной смыв.</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Глубинная эрозия. С глубинной эрозией связано образование оврагов и промоин на склонах долин рек и вторичных врезов в днищах оврагов. Многолетние наблюдения за развитием и скоростью процессов </w:t>
      </w:r>
      <w:proofErr w:type="spellStart"/>
      <w:r w:rsidRPr="008E5E55">
        <w:rPr>
          <w:rFonts w:ascii="Times New Roman" w:eastAsia="Calibri" w:hAnsi="Times New Roman" w:cs="Times New Roman"/>
          <w:sz w:val="12"/>
          <w:szCs w:val="12"/>
        </w:rPr>
        <w:t>оврагообразования</w:t>
      </w:r>
      <w:proofErr w:type="spellEnd"/>
      <w:r w:rsidRPr="008E5E55">
        <w:rPr>
          <w:rFonts w:ascii="Times New Roman" w:eastAsia="Calibri" w:hAnsi="Times New Roman" w:cs="Times New Roman"/>
          <w:sz w:val="12"/>
          <w:szCs w:val="12"/>
        </w:rPr>
        <w:t xml:space="preserve"> не проводились.</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Боковая эрозия. Под действием боковой эрозии подмываются берега рек и ручьев. Наиболее сильно эрозия активизируется в период паводков. Размываются песчаные и лессовые глинистые породы четвертичного возраста.</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Плоскостной смыв существенного влияния на характер рельефа не оказывает. Проявляется в период дождей и снеготаяния с образованием неглубоких ложбин стока, направленных по падению склонов. Ложбины стока часто ветвящиеся. Глубина их может достигать 1 м, а ширина 1-3 м.</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Характеристика атмосферного воздуха</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В рамках инженерно-экологических изысканий для оценки санитарно-гигиенического состояния воздушного бассейна в районе ближайших населенных пунктов были использованы значения фоновых концентраций загрязняющих </w:t>
      </w:r>
      <w:proofErr w:type="gramStart"/>
      <w:r w:rsidRPr="008E5E55">
        <w:rPr>
          <w:rFonts w:ascii="Times New Roman" w:eastAsia="Calibri" w:hAnsi="Times New Roman" w:cs="Times New Roman"/>
          <w:sz w:val="12"/>
          <w:szCs w:val="12"/>
        </w:rPr>
        <w:t>веществ</w:t>
      </w:r>
      <w:proofErr w:type="gramEnd"/>
      <w:r w:rsidRPr="008E5E55">
        <w:rPr>
          <w:rFonts w:ascii="Times New Roman" w:eastAsia="Calibri" w:hAnsi="Times New Roman" w:cs="Times New Roman"/>
          <w:sz w:val="12"/>
          <w:szCs w:val="12"/>
        </w:rPr>
        <w:t xml:space="preserve"> в атмосферном воздухе предоставленные ФГБУ «Приволжский УГМС».</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По результатам наблюдений фоновые концентрации загрязняющих веществ в атмосферном воздухе в рассматриваемом районе находятся в пределах нормы, превышения ПДК ни по одному из ингредиентов не отмечено. Существующее санитарно-гигиеническое состояние воздушного бассейна на рассматриваемой территории относительно благоприятное. Загрязнителем, имеющим в настоящее время наибольшую концентрацию в атмосферном воздухе, является оксид углерода, концентрация которого в пос. Сургут может достигать 0,75 ПДК.</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Характеристика подземных вод</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Химический состав подземных вод формируется под влиянием ряда факторов, определяющими из которых являются гидрогеологические условия, питание, транзит, разгрузка, а также свойства коллекторов. Определение характеристик химического состава вод требует выполнения долговременных (не менее одного года) и сравнительно дорогостоящих режимных наблюдений. Кроме естественных причин на химический состав вод влияет и загрязнение их в результате хозяйственной деятельности. Уровень загрязнения определяется наличием потенциальных источников загрязнения и возможностью поступления в воды загрязняющих веществ. Наиболее подвижной частью химического состава подземных вод является их </w:t>
      </w:r>
      <w:proofErr w:type="spellStart"/>
      <w:r w:rsidRPr="008E5E55">
        <w:rPr>
          <w:rFonts w:ascii="Times New Roman" w:eastAsia="Calibri" w:hAnsi="Times New Roman" w:cs="Times New Roman"/>
          <w:sz w:val="12"/>
          <w:szCs w:val="12"/>
        </w:rPr>
        <w:t>микрокомпонентный</w:t>
      </w:r>
      <w:proofErr w:type="spellEnd"/>
      <w:r w:rsidRPr="008E5E55">
        <w:rPr>
          <w:rFonts w:ascii="Times New Roman" w:eastAsia="Calibri" w:hAnsi="Times New Roman" w:cs="Times New Roman"/>
          <w:sz w:val="12"/>
          <w:szCs w:val="12"/>
        </w:rPr>
        <w:t xml:space="preserve"> состав.</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Пробы воды отбирались в соответствии с требованиями ГОСТ 17.1.5.05-85, ГОСТ </w:t>
      </w:r>
      <w:proofErr w:type="gramStart"/>
      <w:r w:rsidRPr="008E5E55">
        <w:rPr>
          <w:rFonts w:ascii="Times New Roman" w:eastAsia="Calibri" w:hAnsi="Times New Roman" w:cs="Times New Roman"/>
          <w:sz w:val="12"/>
          <w:szCs w:val="12"/>
        </w:rPr>
        <w:t>Р</w:t>
      </w:r>
      <w:proofErr w:type="gramEnd"/>
      <w:r w:rsidRPr="008E5E55">
        <w:rPr>
          <w:rFonts w:ascii="Times New Roman" w:eastAsia="Calibri" w:hAnsi="Times New Roman" w:cs="Times New Roman"/>
          <w:sz w:val="12"/>
          <w:szCs w:val="12"/>
        </w:rPr>
        <w:t xml:space="preserve"> 51592-2000, ГОСТ Р 51593-2000.</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Качественный состав подземных вод оценивался в соответствии с требованиями СанПиН 2.1.4.1074-01, предъявляемыми к водам, используемым для питьевого водоснабжения.</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При проведении инженерно-экологических изысканий были опробованы подземные воды из колодца в </w:t>
      </w:r>
      <w:proofErr w:type="spellStart"/>
      <w:r w:rsidRPr="008E5E55">
        <w:rPr>
          <w:rFonts w:ascii="Times New Roman" w:eastAsia="Calibri" w:hAnsi="Times New Roman" w:cs="Times New Roman"/>
          <w:sz w:val="12"/>
          <w:szCs w:val="12"/>
        </w:rPr>
        <w:t>н.п</w:t>
      </w:r>
      <w:proofErr w:type="spellEnd"/>
      <w:r w:rsidRPr="008E5E55">
        <w:rPr>
          <w:rFonts w:ascii="Times New Roman" w:eastAsia="Calibri" w:hAnsi="Times New Roman" w:cs="Times New Roman"/>
          <w:sz w:val="12"/>
          <w:szCs w:val="12"/>
        </w:rPr>
        <w:t>. Сургут.</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По результатам опробования воды, вода хлоридно-сульфатно-гидрокарбонатная, кальциево-натриевая, солоноватая с минерализацией 1126 мг/дм3, средней жесткости с общей жесткостью 7,3</w:t>
      </w:r>
      <w:proofErr w:type="gramStart"/>
      <w:r w:rsidRPr="008E5E55">
        <w:rPr>
          <w:rFonts w:ascii="Times New Roman" w:eastAsia="Calibri" w:hAnsi="Times New Roman" w:cs="Times New Roman"/>
          <w:sz w:val="12"/>
          <w:szCs w:val="12"/>
        </w:rPr>
        <w:t xml:space="preserve"> ºЖ</w:t>
      </w:r>
      <w:proofErr w:type="gramEnd"/>
      <w:r w:rsidRPr="008E5E55">
        <w:rPr>
          <w:rFonts w:ascii="Times New Roman" w:eastAsia="Calibri" w:hAnsi="Times New Roman" w:cs="Times New Roman"/>
          <w:sz w:val="12"/>
          <w:szCs w:val="12"/>
        </w:rPr>
        <w:t xml:space="preserve">, слабощелочная </w:t>
      </w:r>
      <w:proofErr w:type="spellStart"/>
      <w:r w:rsidRPr="008E5E55">
        <w:rPr>
          <w:rFonts w:ascii="Times New Roman" w:eastAsia="Calibri" w:hAnsi="Times New Roman" w:cs="Times New Roman"/>
          <w:sz w:val="12"/>
          <w:szCs w:val="12"/>
        </w:rPr>
        <w:t>pH</w:t>
      </w:r>
      <w:proofErr w:type="spellEnd"/>
      <w:r w:rsidRPr="008E5E55">
        <w:rPr>
          <w:rFonts w:ascii="Times New Roman" w:eastAsia="Calibri" w:hAnsi="Times New Roman" w:cs="Times New Roman"/>
          <w:sz w:val="12"/>
          <w:szCs w:val="12"/>
        </w:rPr>
        <w:t>=7,66.</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Выявлено повышенное содержание: общей жесткости – 1,04 ПДК.; общей минерализации – 1,12 ПДК;</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Содержание всех остальных определенных показателей находятся в пределах допустимых концентраций.</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Результаты анализа пробы подземной воды приведены в текстовом приложении Л.</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Согласно СП 11-102-97, заключение о степени санитарно-экологического неблагополучия может быть сделано на основе стабильного сохранения негативных значений основных показателей за период не менее одного года. На основании выше изложенного рекомендуется вести мониторинг подземных вод, что позволит уточнить величину загрязнения и способность воды к </w:t>
      </w:r>
      <w:proofErr w:type="spellStart"/>
      <w:r w:rsidRPr="008E5E55">
        <w:rPr>
          <w:rFonts w:ascii="Times New Roman" w:eastAsia="Calibri" w:hAnsi="Times New Roman" w:cs="Times New Roman"/>
          <w:sz w:val="12"/>
          <w:szCs w:val="12"/>
        </w:rPr>
        <w:t>самоочистке</w:t>
      </w:r>
      <w:proofErr w:type="spellEnd"/>
      <w:r w:rsidRPr="008E5E55">
        <w:rPr>
          <w:rFonts w:ascii="Times New Roman" w:eastAsia="Calibri" w:hAnsi="Times New Roman" w:cs="Times New Roman"/>
          <w:sz w:val="12"/>
          <w:szCs w:val="12"/>
        </w:rPr>
        <w:t>.</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Полученные результаты химического состава подземных вод следует принять за техногенный фон.</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Характеристика поверхностных вод</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В процессе выполнения инженерно-экологических изысканий в августе 2015 года проведено опробование, ближайших к району работ поверхностных водных объектов. Отобрано три пробы воды в ручей в овраге Каменный (2457П-П-112.000.000-ИЭЛ-01-Ч-004).</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Качество воды оценивалось в соответствии с «Перечнем </w:t>
      </w:r>
      <w:proofErr w:type="spellStart"/>
      <w:r w:rsidRPr="008E5E55">
        <w:rPr>
          <w:rFonts w:ascii="Times New Roman" w:eastAsia="Calibri" w:hAnsi="Times New Roman" w:cs="Times New Roman"/>
          <w:sz w:val="12"/>
          <w:szCs w:val="12"/>
        </w:rPr>
        <w:t>рыбохозяйственных</w:t>
      </w:r>
      <w:proofErr w:type="spellEnd"/>
      <w:r w:rsidRPr="008E5E55">
        <w:rPr>
          <w:rFonts w:ascii="Times New Roman" w:eastAsia="Calibri" w:hAnsi="Times New Roman" w:cs="Times New Roman"/>
          <w:sz w:val="12"/>
          <w:szCs w:val="12"/>
        </w:rPr>
        <w:t xml:space="preserve"> нормативов, ПДК и ОБУВ вредных веще</w:t>
      </w:r>
      <w:proofErr w:type="gramStart"/>
      <w:r w:rsidRPr="008E5E55">
        <w:rPr>
          <w:rFonts w:ascii="Times New Roman" w:eastAsia="Calibri" w:hAnsi="Times New Roman" w:cs="Times New Roman"/>
          <w:sz w:val="12"/>
          <w:szCs w:val="12"/>
        </w:rPr>
        <w:t>ств дл</w:t>
      </w:r>
      <w:proofErr w:type="gramEnd"/>
      <w:r w:rsidRPr="008E5E55">
        <w:rPr>
          <w:rFonts w:ascii="Times New Roman" w:eastAsia="Calibri" w:hAnsi="Times New Roman" w:cs="Times New Roman"/>
          <w:sz w:val="12"/>
          <w:szCs w:val="12"/>
        </w:rPr>
        <w:t xml:space="preserve">я воды водных объектов, имеющих </w:t>
      </w:r>
      <w:proofErr w:type="spellStart"/>
      <w:r w:rsidRPr="008E5E55">
        <w:rPr>
          <w:rFonts w:ascii="Times New Roman" w:eastAsia="Calibri" w:hAnsi="Times New Roman" w:cs="Times New Roman"/>
          <w:sz w:val="12"/>
          <w:szCs w:val="12"/>
        </w:rPr>
        <w:t>рыбохозяйственное</w:t>
      </w:r>
      <w:proofErr w:type="spellEnd"/>
      <w:r w:rsidRPr="008E5E55">
        <w:rPr>
          <w:rFonts w:ascii="Times New Roman" w:eastAsia="Calibri" w:hAnsi="Times New Roman" w:cs="Times New Roman"/>
          <w:sz w:val="12"/>
          <w:szCs w:val="12"/>
        </w:rPr>
        <w:t xml:space="preserve"> значение» (Приказ Госкомитета РФ по рыболовству № 96, Москва 1999 г.).</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Результаты анализов поверхностных вод приведены в текстовом приложении Л.</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По результатам лабораторного анализа пробы воды, отобранной из пруда на северо-восточной окраине с. Светлодольск, вода в реке </w:t>
      </w:r>
      <w:proofErr w:type="spellStart"/>
      <w:r w:rsidRPr="008E5E55">
        <w:rPr>
          <w:rFonts w:ascii="Times New Roman" w:eastAsia="Calibri" w:hAnsi="Times New Roman" w:cs="Times New Roman"/>
          <w:sz w:val="12"/>
          <w:szCs w:val="12"/>
        </w:rPr>
        <w:t>гидрокарбо</w:t>
      </w:r>
      <w:proofErr w:type="spellEnd"/>
      <w:r w:rsidRPr="008E5E55">
        <w:rPr>
          <w:rFonts w:ascii="Times New Roman" w:eastAsia="Calibri" w:hAnsi="Times New Roman" w:cs="Times New Roman"/>
          <w:sz w:val="12"/>
          <w:szCs w:val="12"/>
        </w:rPr>
        <w:t>-сульфатные кальциево-магниево-натриевые, средней жесткости с общей жесткостью (7,6º), нейтральная (pH-7,28), солоноватая с минерализацией 1136,5 мг/дм3.</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Выявлено превышение показателей содержания сухого остатка – 1,17 ПДК; общей жесткости – 1,08 ПДК; хлоридов (</w:t>
      </w:r>
      <w:proofErr w:type="spellStart"/>
      <w:r w:rsidRPr="008E5E55">
        <w:rPr>
          <w:rFonts w:ascii="Times New Roman" w:eastAsia="Calibri" w:hAnsi="Times New Roman" w:cs="Times New Roman"/>
          <w:sz w:val="12"/>
          <w:szCs w:val="12"/>
        </w:rPr>
        <w:t>Cl</w:t>
      </w:r>
      <w:proofErr w:type="spellEnd"/>
      <w:r w:rsidRPr="008E5E55">
        <w:rPr>
          <w:rFonts w:ascii="Times New Roman" w:eastAsia="Calibri" w:hAnsi="Times New Roman" w:cs="Times New Roman"/>
          <w:sz w:val="12"/>
          <w:szCs w:val="12"/>
        </w:rPr>
        <w:t>) – 1,68 ПДК; сульфатов (SO4) – 1,82 ПДК; нитритов (NO2) – 7,0 ПДК; общее железо (</w:t>
      </w:r>
      <w:proofErr w:type="spellStart"/>
      <w:proofErr w:type="gramStart"/>
      <w:r w:rsidRPr="008E5E55">
        <w:rPr>
          <w:rFonts w:ascii="Times New Roman" w:eastAsia="Calibri" w:hAnsi="Times New Roman" w:cs="Times New Roman"/>
          <w:sz w:val="12"/>
          <w:szCs w:val="12"/>
        </w:rPr>
        <w:t>Fe</w:t>
      </w:r>
      <w:proofErr w:type="gramEnd"/>
      <w:r w:rsidRPr="008E5E55">
        <w:rPr>
          <w:rFonts w:ascii="Times New Roman" w:eastAsia="Calibri" w:hAnsi="Times New Roman" w:cs="Times New Roman"/>
          <w:sz w:val="12"/>
          <w:szCs w:val="12"/>
        </w:rPr>
        <w:t>общ</w:t>
      </w:r>
      <w:proofErr w:type="spellEnd"/>
      <w:r w:rsidRPr="008E5E55">
        <w:rPr>
          <w:rFonts w:ascii="Times New Roman" w:eastAsia="Calibri" w:hAnsi="Times New Roman" w:cs="Times New Roman"/>
          <w:sz w:val="12"/>
          <w:szCs w:val="12"/>
        </w:rPr>
        <w:t>) – 1,2 ПДК.</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Содержание всех остальных определенных показателей находятся в пределах допустимых концентраций.</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Концентрации приоритетных загрязняющих органических веществ, таких как, СПАВ, фенолы в исследованных поверхностных водах чрезвычайно малы и повсеместно находятся ниже предела чувствительности аналитического определения.</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В целом состояние поверхностных вод в районе работ не удовлетворительное. Поверхностные воды участка не отвечают требованиям СанПиН 2.1.5.980-00 и нормативам вод для </w:t>
      </w:r>
      <w:proofErr w:type="spellStart"/>
      <w:r w:rsidRPr="008E5E55">
        <w:rPr>
          <w:rFonts w:ascii="Times New Roman" w:eastAsia="Calibri" w:hAnsi="Times New Roman" w:cs="Times New Roman"/>
          <w:sz w:val="12"/>
          <w:szCs w:val="12"/>
        </w:rPr>
        <w:t>рыбохозяйственного</w:t>
      </w:r>
      <w:proofErr w:type="spellEnd"/>
      <w:r w:rsidRPr="008E5E55">
        <w:rPr>
          <w:rFonts w:ascii="Times New Roman" w:eastAsia="Calibri" w:hAnsi="Times New Roman" w:cs="Times New Roman"/>
          <w:sz w:val="12"/>
          <w:szCs w:val="12"/>
        </w:rPr>
        <w:t xml:space="preserve"> значения.</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lastRenderedPageBreak/>
        <w:t>Повышенное содержание большинства минеральных и органических веществ имеет природное происхождение, связанное с условиями формирования стока. Вместе с тем, нужно отметить и наличие антропогенного воздействия на поверхностные водные объекты. В настоящее время оно связано, прежде всего, с хозяйственно-бытовыми сточными водами населенных пунктов, автомобильным транспортом и т.д.</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Характеристика почв</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С целью изучения экологического состояния почв на исследуемой площадке были отобраны образцы почвы.</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Местоположение проектируемого объекта представлено в графическом приложении 2457П-П-112.000.000-ИЭИ-01-Ч-004. Пробы отобраны в соответствии с ГОСТ 17.4.3.01-83, ГОСТ 17.4.4.02 84, ГОСТ 28168-89.</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Согласно СанПиН 2.1.7.1287-03 для контроля качества почв рекомендуется следующий стандартный перечень определения химических показателей:</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рН, нефтепродукты;</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тяжелые металлы.</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Подготовка проб почв и их последующий анализ проводились в соответствии с ГОСТ </w:t>
      </w:r>
      <w:proofErr w:type="gramStart"/>
      <w:r w:rsidRPr="008E5E55">
        <w:rPr>
          <w:rFonts w:ascii="Times New Roman" w:eastAsia="Calibri" w:hAnsi="Times New Roman" w:cs="Times New Roman"/>
          <w:sz w:val="12"/>
          <w:szCs w:val="12"/>
        </w:rPr>
        <w:t>Р</w:t>
      </w:r>
      <w:proofErr w:type="gramEnd"/>
      <w:r w:rsidRPr="008E5E55">
        <w:rPr>
          <w:rFonts w:ascii="Times New Roman" w:eastAsia="Calibri" w:hAnsi="Times New Roman" w:cs="Times New Roman"/>
          <w:sz w:val="12"/>
          <w:szCs w:val="12"/>
        </w:rPr>
        <w:t xml:space="preserve"> 50686-94, ГОСТ Р 50683-94, ПНДФ 16.2.2.:2.3.33-02 и др.</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По результатам разовых лабораторных исследований, на территории размещения проектируемого объекта, содержание подвижных форм тяжелых металлов находится в пределах ПДК.</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Исследуемые пробы почвы по результатам микробиологическим исследований, на территории размещения проектируемого объекта, отвечают требованиям СанПиН 2.1.7.1287-03 «Санитарно-эпидемиологические требования к качеству почву».</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Протоколы результатов анализа </w:t>
      </w:r>
      <w:proofErr w:type="gramStart"/>
      <w:r w:rsidRPr="008E5E55">
        <w:rPr>
          <w:rFonts w:ascii="Times New Roman" w:eastAsia="Calibri" w:hAnsi="Times New Roman" w:cs="Times New Roman"/>
          <w:sz w:val="12"/>
          <w:szCs w:val="12"/>
        </w:rPr>
        <w:t>представлен</w:t>
      </w:r>
      <w:proofErr w:type="gramEnd"/>
      <w:r w:rsidRPr="008E5E55">
        <w:rPr>
          <w:rFonts w:ascii="Times New Roman" w:eastAsia="Calibri" w:hAnsi="Times New Roman" w:cs="Times New Roman"/>
          <w:sz w:val="12"/>
          <w:szCs w:val="12"/>
        </w:rPr>
        <w:t xml:space="preserve"> в приложении М.</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Поскольку загрязнение по</w:t>
      </w:r>
      <w:proofErr w:type="gramStart"/>
      <w:r w:rsidRPr="008E5E55">
        <w:rPr>
          <w:rFonts w:ascii="Times New Roman" w:eastAsia="Calibri" w:hAnsi="Times New Roman" w:cs="Times New Roman"/>
          <w:sz w:val="12"/>
          <w:szCs w:val="12"/>
        </w:rPr>
        <w:t>чв в пр</w:t>
      </w:r>
      <w:proofErr w:type="gramEnd"/>
      <w:r w:rsidRPr="008E5E55">
        <w:rPr>
          <w:rFonts w:ascii="Times New Roman" w:eastAsia="Calibri" w:hAnsi="Times New Roman" w:cs="Times New Roman"/>
          <w:sz w:val="12"/>
          <w:szCs w:val="12"/>
        </w:rPr>
        <w:t>обах не зафиксировано ни по одному компоненту, суммарный показатель химического загрязнения почвы (</w:t>
      </w:r>
      <w:proofErr w:type="spellStart"/>
      <w:r w:rsidRPr="008E5E55">
        <w:rPr>
          <w:rFonts w:ascii="Times New Roman" w:eastAsia="Calibri" w:hAnsi="Times New Roman" w:cs="Times New Roman"/>
          <w:sz w:val="12"/>
          <w:szCs w:val="12"/>
        </w:rPr>
        <w:t>Zс</w:t>
      </w:r>
      <w:proofErr w:type="spellEnd"/>
      <w:r w:rsidRPr="008E5E55">
        <w:rPr>
          <w:rFonts w:ascii="Times New Roman" w:eastAsia="Calibri" w:hAnsi="Times New Roman" w:cs="Times New Roman"/>
          <w:sz w:val="12"/>
          <w:szCs w:val="12"/>
        </w:rPr>
        <w:t>) не рассчитывается.</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Экологическое состояние почв на территории изысканий оценивается как относительно удовлетворительное.</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Результаты испытания почв и грунтов принять </w:t>
      </w:r>
      <w:proofErr w:type="gramStart"/>
      <w:r w:rsidRPr="008E5E55">
        <w:rPr>
          <w:rFonts w:ascii="Times New Roman" w:eastAsia="Calibri" w:hAnsi="Times New Roman" w:cs="Times New Roman"/>
          <w:sz w:val="12"/>
          <w:szCs w:val="12"/>
        </w:rPr>
        <w:t>за</w:t>
      </w:r>
      <w:proofErr w:type="gramEnd"/>
      <w:r w:rsidRPr="008E5E55">
        <w:rPr>
          <w:rFonts w:ascii="Times New Roman" w:eastAsia="Calibri" w:hAnsi="Times New Roman" w:cs="Times New Roman"/>
          <w:sz w:val="12"/>
          <w:szCs w:val="12"/>
        </w:rPr>
        <w:t xml:space="preserve"> фоновые.</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Растительность и животный мир</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Согласно геоботаническому районированию территория рассматриваемого месторождения расположена в переходной полосе луговых степей к разнотравно-ковыльно-типчаковым. Здесь выявлено четыре основных типа и модификаций естественной травянистой растительности: </w:t>
      </w:r>
      <w:proofErr w:type="spellStart"/>
      <w:r w:rsidRPr="008E5E55">
        <w:rPr>
          <w:rFonts w:ascii="Times New Roman" w:eastAsia="Calibri" w:hAnsi="Times New Roman" w:cs="Times New Roman"/>
          <w:sz w:val="12"/>
          <w:szCs w:val="12"/>
        </w:rPr>
        <w:t>среднесбитая</w:t>
      </w:r>
      <w:proofErr w:type="spellEnd"/>
      <w:r w:rsidRPr="008E5E55">
        <w:rPr>
          <w:rFonts w:ascii="Times New Roman" w:eastAsia="Calibri" w:hAnsi="Times New Roman" w:cs="Times New Roman"/>
          <w:sz w:val="12"/>
          <w:szCs w:val="12"/>
        </w:rPr>
        <w:t xml:space="preserve"> </w:t>
      </w:r>
      <w:proofErr w:type="spellStart"/>
      <w:r w:rsidRPr="008E5E55">
        <w:rPr>
          <w:rFonts w:ascii="Times New Roman" w:eastAsia="Calibri" w:hAnsi="Times New Roman" w:cs="Times New Roman"/>
          <w:sz w:val="12"/>
          <w:szCs w:val="12"/>
        </w:rPr>
        <w:t>полынково</w:t>
      </w:r>
      <w:proofErr w:type="spellEnd"/>
      <w:r w:rsidRPr="008E5E55">
        <w:rPr>
          <w:rFonts w:ascii="Times New Roman" w:eastAsia="Calibri" w:hAnsi="Times New Roman" w:cs="Times New Roman"/>
          <w:sz w:val="12"/>
          <w:szCs w:val="12"/>
        </w:rPr>
        <w:t>-типчаковая настоящая степь, узколистно-мятликовый луг, разнотравно-злаковая луговая степь, осоково-</w:t>
      </w:r>
      <w:proofErr w:type="spellStart"/>
      <w:r w:rsidRPr="008E5E55">
        <w:rPr>
          <w:rFonts w:ascii="Times New Roman" w:eastAsia="Calibri" w:hAnsi="Times New Roman" w:cs="Times New Roman"/>
          <w:sz w:val="12"/>
          <w:szCs w:val="12"/>
        </w:rPr>
        <w:t>рогозово</w:t>
      </w:r>
      <w:proofErr w:type="spellEnd"/>
      <w:r w:rsidRPr="008E5E55">
        <w:rPr>
          <w:rFonts w:ascii="Times New Roman" w:eastAsia="Calibri" w:hAnsi="Times New Roman" w:cs="Times New Roman"/>
          <w:sz w:val="12"/>
          <w:szCs w:val="12"/>
        </w:rPr>
        <w:t>-</w:t>
      </w:r>
      <w:proofErr w:type="spellStart"/>
      <w:r w:rsidRPr="008E5E55">
        <w:rPr>
          <w:rFonts w:ascii="Times New Roman" w:eastAsia="Calibri" w:hAnsi="Times New Roman" w:cs="Times New Roman"/>
          <w:sz w:val="12"/>
          <w:szCs w:val="12"/>
        </w:rPr>
        <w:t>камышевая</w:t>
      </w:r>
      <w:proofErr w:type="spellEnd"/>
      <w:r w:rsidRPr="008E5E55">
        <w:rPr>
          <w:rFonts w:ascii="Times New Roman" w:eastAsia="Calibri" w:hAnsi="Times New Roman" w:cs="Times New Roman"/>
          <w:sz w:val="12"/>
          <w:szCs w:val="12"/>
        </w:rPr>
        <w:t xml:space="preserve"> болотная растительность.</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proofErr w:type="gramStart"/>
      <w:r w:rsidRPr="008E5E55">
        <w:rPr>
          <w:rFonts w:ascii="Times New Roman" w:eastAsia="Calibri" w:hAnsi="Times New Roman" w:cs="Times New Roman"/>
          <w:sz w:val="12"/>
          <w:szCs w:val="12"/>
        </w:rPr>
        <w:t xml:space="preserve">В травостоях доминируют: типчак, ковыли, мятлик узколистный, мятлик луковичный, тонконог стройный, тимофеевка степная, тимофеевка луговая, рогоз, камыш, пырей ползучий, шалфей степной, различные виды осок, клевер белый, клевер гибридный, спорыш, скабиоза бледно-желтая, люцерна серповидная, тысячелистник обыкновенный, девясил британский, пушица, лапчатка неблестящая, полынь древовидная, подорожник средний, цикорий дикий, плакун-трава, икотник серо-зеленый, змеевка растопыренная, клоповник мусорный, </w:t>
      </w:r>
      <w:proofErr w:type="spellStart"/>
      <w:r w:rsidRPr="008E5E55">
        <w:rPr>
          <w:rFonts w:ascii="Times New Roman" w:eastAsia="Calibri" w:hAnsi="Times New Roman" w:cs="Times New Roman"/>
          <w:sz w:val="12"/>
          <w:szCs w:val="12"/>
        </w:rPr>
        <w:t>гулявник</w:t>
      </w:r>
      <w:proofErr w:type="spellEnd"/>
      <w:r w:rsidRPr="008E5E55">
        <w:rPr>
          <w:rFonts w:ascii="Times New Roman" w:eastAsia="Calibri" w:hAnsi="Times New Roman" w:cs="Times New Roman"/>
          <w:sz w:val="12"/>
          <w:szCs w:val="12"/>
        </w:rPr>
        <w:t xml:space="preserve"> </w:t>
      </w:r>
      <w:proofErr w:type="spellStart"/>
      <w:r w:rsidRPr="008E5E55">
        <w:rPr>
          <w:rFonts w:ascii="Times New Roman" w:eastAsia="Calibri" w:hAnsi="Times New Roman" w:cs="Times New Roman"/>
          <w:sz w:val="12"/>
          <w:szCs w:val="12"/>
        </w:rPr>
        <w:t>Лезеля</w:t>
      </w:r>
      <w:proofErr w:type="spellEnd"/>
      <w:r w:rsidRPr="008E5E55">
        <w:rPr>
          <w:rFonts w:ascii="Times New Roman" w:eastAsia="Calibri" w:hAnsi="Times New Roman" w:cs="Times New Roman"/>
          <w:sz w:val="12"/>
          <w:szCs w:val="12"/>
        </w:rPr>
        <w:t>, чертополох курчавый и др.</w:t>
      </w:r>
      <w:proofErr w:type="gramEnd"/>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Естественный растительный покров непосредственно площадки проектируемых работ подвержен активному техногенному преобразованию. </w:t>
      </w:r>
      <w:proofErr w:type="gramStart"/>
      <w:r w:rsidRPr="008E5E55">
        <w:rPr>
          <w:rFonts w:ascii="Times New Roman" w:eastAsia="Calibri" w:hAnsi="Times New Roman" w:cs="Times New Roman"/>
          <w:sz w:val="12"/>
          <w:szCs w:val="12"/>
        </w:rPr>
        <w:t>Близлежащая</w:t>
      </w:r>
      <w:proofErr w:type="gramEnd"/>
      <w:r w:rsidRPr="008E5E55">
        <w:rPr>
          <w:rFonts w:ascii="Times New Roman" w:eastAsia="Calibri" w:hAnsi="Times New Roman" w:cs="Times New Roman"/>
          <w:sz w:val="12"/>
          <w:szCs w:val="12"/>
        </w:rPr>
        <w:t xml:space="preserve"> территории района работ распахана и, следовательно, покрыта сельскохозяйственными культурами, типичными для Среднего Поволжья.</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proofErr w:type="gramStart"/>
      <w:r w:rsidRPr="008E5E55">
        <w:rPr>
          <w:rFonts w:ascii="Times New Roman" w:eastAsia="Calibri" w:hAnsi="Times New Roman" w:cs="Times New Roman"/>
          <w:sz w:val="12"/>
          <w:szCs w:val="12"/>
        </w:rPr>
        <w:t>Согласно сведений</w:t>
      </w:r>
      <w:proofErr w:type="gramEnd"/>
      <w:r w:rsidRPr="008E5E55">
        <w:rPr>
          <w:rFonts w:ascii="Times New Roman" w:eastAsia="Calibri" w:hAnsi="Times New Roman" w:cs="Times New Roman"/>
          <w:sz w:val="12"/>
          <w:szCs w:val="12"/>
        </w:rPr>
        <w:t xml:space="preserve"> Министерства лесного хозяйства, охраны окружающей среды и природопользования Самарской области, редкие и реликтовые виды растительности, деревьев, занесенных в Красную книгу Самарской области – отсутствуют.</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Видовое многообразие животного мира, как правило, зависит от наличия разнообразных природных условий. В пределах рассматриваемой территории имеются подходящие условия для обитания в основном животных открытых пространств. Наличие по периметру полей лесополос привлекло сюда и небольшое количество лесных видов животных.</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Из степных животных на рассматриваемой территории присутствуют суслики, полевые мыши, серые полевки, жаворонки.</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proofErr w:type="gramStart"/>
      <w:r w:rsidRPr="008E5E55">
        <w:rPr>
          <w:rFonts w:ascii="Times New Roman" w:eastAsia="Calibri" w:hAnsi="Times New Roman" w:cs="Times New Roman"/>
          <w:sz w:val="12"/>
          <w:szCs w:val="12"/>
        </w:rPr>
        <w:t>Фауна лесополос представлена следующими видами: синица большая, иволга, серая ворона, сорока, грач, пустельга, щегол, сойка, дятел, рыжая полевка, лесная мышь, желтогорлая мышь, лесная соня, еж, землеройка, прыткая ящерица,</w:t>
      </w:r>
      <w:proofErr w:type="gramEnd"/>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Синантропная группа представлена следующими видами: воробей домовой, воробей полевой, галка, грач, ласточка деревенская, крыса серая, мышь домовая.</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Следует отметить, что ряд представителей животного мира, которые могут быть встречены в пределах рассматриваемой территории, являются вселившимися или вселенными сюда в недалеком прошлом. К акклиматизированным животным, которые могут быть встречены в рассматриваемом районе, можно отнести кабана. Для этих животных в районе рассматриваемого месторождения нет условий для длительного существования, однако, по лесополосам эти животные могут сюда добраться и оставаться здесь в течение нескольких дней.</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На момент изысканий (апрель 2017 г.) из представителей фауны были встречены пресмыкающиеся (ящерицы), членистоногие (насекомые, пауки), из птиц - синантропные виды.</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Над территорией рассматриваемого района нет основных миграционных путей птиц, но существуют миграционные коридоры, по которым осуществляют перелет птиц, в том числе и местных.</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В процессе проведения инженерно-экологических изысканий в районе работ признаки обитания животных (норы, места лежек, миграционные тропы, гнезда), не обнаружены. Путей массовых миграций редких видов животных – нет. Это связано с антропогенным воздействием на территорию участка работ.</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Оценка современного состояния фауны района размещения, проектируемого объекта, основана на информации, полученной из результатов маршрутных наблюдений.</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В районе проведения работ редких и исчезающих видов, занесенных в Красную книгу Самарской области животных, не обнаружено.</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Особо охраняемые природные территории (ООПТ) и другие экологические ограничения природопользования</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Проектируемый объект не находится в поясах зон санитарной охраны водозаборных сооружений.</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Согласно данных Министерства лесного хозяйства, Администрации Сергиевского района Самарской области, в районе работ особо охраняемые природные территории федерального, регионального, местного значения отсутствуют.</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В соответствии с данными Управления государственной охраны объектов культурного наследия Самарской области, в районе планируемого проведения работ объекты культурного наследия, включенные в единый государственный реестр объектов культурного наследия народов РФ, и выявленные объекты культурного наследия (памятники архитектуры, истории и культуры) - отсутствуют.</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По данным Департамента ветеринарии Самарской области, на участке, расположенном на территории </w:t>
      </w:r>
      <w:proofErr w:type="spellStart"/>
      <w:r w:rsidRPr="008E5E55">
        <w:rPr>
          <w:rFonts w:ascii="Times New Roman" w:eastAsia="Calibri" w:hAnsi="Times New Roman" w:cs="Times New Roman"/>
          <w:sz w:val="12"/>
          <w:szCs w:val="12"/>
        </w:rPr>
        <w:t>Радаевского</w:t>
      </w:r>
      <w:proofErr w:type="spellEnd"/>
      <w:r w:rsidRPr="008E5E55">
        <w:rPr>
          <w:rFonts w:ascii="Times New Roman" w:eastAsia="Calibri" w:hAnsi="Times New Roman" w:cs="Times New Roman"/>
          <w:sz w:val="12"/>
          <w:szCs w:val="12"/>
        </w:rPr>
        <w:t xml:space="preserve"> месторождения, в муниципальном районе Сергиевский Самарской области скотомогильники (биотермические ямы) в радиусе 1 км от проектируемого объекта - отсутствуют.</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Обоснование </w:t>
      </w:r>
      <w:proofErr w:type="gramStart"/>
      <w:r w:rsidRPr="008E5E55">
        <w:rPr>
          <w:rFonts w:ascii="Times New Roman" w:eastAsia="Calibri" w:hAnsi="Times New Roman" w:cs="Times New Roman"/>
          <w:sz w:val="12"/>
          <w:szCs w:val="12"/>
        </w:rPr>
        <w:t>определения границ зон планируемого размещения линейных объектов</w:t>
      </w:r>
      <w:proofErr w:type="gramEnd"/>
      <w:r w:rsidRPr="008E5E55">
        <w:rPr>
          <w:rFonts w:ascii="Times New Roman" w:eastAsia="Calibri" w:hAnsi="Times New Roman" w:cs="Times New Roman"/>
          <w:sz w:val="12"/>
          <w:szCs w:val="12"/>
        </w:rPr>
        <w:t>.</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В состав  проекта «Малоэтажная  застройка в п. Сургут муниципального района Сергиевский Самарской области 2 очередь» входят следующие объекты:</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сети водоснабжения протяженностью 4,3  км</w:t>
      </w:r>
      <w:proofErr w:type="gramStart"/>
      <w:r w:rsidRPr="008E5E55">
        <w:rPr>
          <w:rFonts w:ascii="Times New Roman" w:eastAsia="Calibri" w:hAnsi="Times New Roman" w:cs="Times New Roman"/>
          <w:sz w:val="12"/>
          <w:szCs w:val="12"/>
        </w:rPr>
        <w:t>.</w:t>
      </w:r>
      <w:proofErr w:type="gramEnd"/>
      <w:r w:rsidRPr="008E5E55">
        <w:rPr>
          <w:rFonts w:ascii="Times New Roman" w:eastAsia="Calibri" w:hAnsi="Times New Roman" w:cs="Times New Roman"/>
          <w:sz w:val="12"/>
          <w:szCs w:val="12"/>
        </w:rPr>
        <w:t xml:space="preserve"> (</w:t>
      </w:r>
      <w:proofErr w:type="gramStart"/>
      <w:r w:rsidRPr="008E5E55">
        <w:rPr>
          <w:rFonts w:ascii="Times New Roman" w:eastAsia="Calibri" w:hAnsi="Times New Roman" w:cs="Times New Roman"/>
          <w:sz w:val="12"/>
          <w:szCs w:val="12"/>
        </w:rPr>
        <w:t>п</w:t>
      </w:r>
      <w:proofErr w:type="gramEnd"/>
      <w:r w:rsidRPr="008E5E55">
        <w:rPr>
          <w:rFonts w:ascii="Times New Roman" w:eastAsia="Calibri" w:hAnsi="Times New Roman" w:cs="Times New Roman"/>
          <w:sz w:val="12"/>
          <w:szCs w:val="12"/>
        </w:rPr>
        <w:t>ерспективные)</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сети водоотведения протяженностью 3,9 км</w:t>
      </w:r>
      <w:proofErr w:type="gramStart"/>
      <w:r w:rsidRPr="008E5E55">
        <w:rPr>
          <w:rFonts w:ascii="Times New Roman" w:eastAsia="Calibri" w:hAnsi="Times New Roman" w:cs="Times New Roman"/>
          <w:sz w:val="12"/>
          <w:szCs w:val="12"/>
        </w:rPr>
        <w:t>.</w:t>
      </w:r>
      <w:proofErr w:type="gramEnd"/>
      <w:r w:rsidRPr="008E5E55">
        <w:rPr>
          <w:rFonts w:ascii="Times New Roman" w:eastAsia="Calibri" w:hAnsi="Times New Roman" w:cs="Times New Roman"/>
          <w:sz w:val="12"/>
          <w:szCs w:val="12"/>
        </w:rPr>
        <w:t xml:space="preserve">  (</w:t>
      </w:r>
      <w:proofErr w:type="gramStart"/>
      <w:r w:rsidRPr="008E5E55">
        <w:rPr>
          <w:rFonts w:ascii="Times New Roman" w:eastAsia="Calibri" w:hAnsi="Times New Roman" w:cs="Times New Roman"/>
          <w:sz w:val="12"/>
          <w:szCs w:val="12"/>
        </w:rPr>
        <w:t>п</w:t>
      </w:r>
      <w:proofErr w:type="gramEnd"/>
      <w:r w:rsidRPr="008E5E55">
        <w:rPr>
          <w:rFonts w:ascii="Times New Roman" w:eastAsia="Calibri" w:hAnsi="Times New Roman" w:cs="Times New Roman"/>
          <w:sz w:val="12"/>
          <w:szCs w:val="12"/>
        </w:rPr>
        <w:t>ерспективные)</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сети   газоснабжения   протяженностью  7,895  км</w:t>
      </w:r>
      <w:proofErr w:type="gramStart"/>
      <w:r w:rsidRPr="008E5E55">
        <w:rPr>
          <w:rFonts w:ascii="Times New Roman" w:eastAsia="Calibri" w:hAnsi="Times New Roman" w:cs="Times New Roman"/>
          <w:sz w:val="12"/>
          <w:szCs w:val="12"/>
        </w:rPr>
        <w:t>.</w:t>
      </w:r>
      <w:proofErr w:type="gramEnd"/>
      <w:r w:rsidRPr="008E5E55">
        <w:rPr>
          <w:rFonts w:ascii="Times New Roman" w:eastAsia="Calibri" w:hAnsi="Times New Roman" w:cs="Times New Roman"/>
          <w:sz w:val="12"/>
          <w:szCs w:val="12"/>
        </w:rPr>
        <w:t xml:space="preserve"> (</w:t>
      </w:r>
      <w:proofErr w:type="gramStart"/>
      <w:r w:rsidRPr="008E5E55">
        <w:rPr>
          <w:rFonts w:ascii="Times New Roman" w:eastAsia="Calibri" w:hAnsi="Times New Roman" w:cs="Times New Roman"/>
          <w:sz w:val="12"/>
          <w:szCs w:val="12"/>
        </w:rPr>
        <w:t>п</w:t>
      </w:r>
      <w:proofErr w:type="gramEnd"/>
      <w:r w:rsidRPr="008E5E55">
        <w:rPr>
          <w:rFonts w:ascii="Times New Roman" w:eastAsia="Calibri" w:hAnsi="Times New Roman" w:cs="Times New Roman"/>
          <w:sz w:val="12"/>
          <w:szCs w:val="12"/>
        </w:rPr>
        <w:t>ерспективные)</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lastRenderedPageBreak/>
        <w:t>• дорожная сеть протяженностью 2,5км.</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Срок реализации 2018-2019 </w:t>
      </w:r>
      <w:proofErr w:type="spellStart"/>
      <w:r w:rsidRPr="008E5E55">
        <w:rPr>
          <w:rFonts w:ascii="Times New Roman" w:eastAsia="Calibri" w:hAnsi="Times New Roman" w:cs="Times New Roman"/>
          <w:sz w:val="12"/>
          <w:szCs w:val="12"/>
        </w:rPr>
        <w:t>г.</w:t>
      </w:r>
      <w:proofErr w:type="gramStart"/>
      <w:r w:rsidRPr="008E5E55">
        <w:rPr>
          <w:rFonts w:ascii="Times New Roman" w:eastAsia="Calibri" w:hAnsi="Times New Roman" w:cs="Times New Roman"/>
          <w:sz w:val="12"/>
          <w:szCs w:val="12"/>
        </w:rPr>
        <w:t>г</w:t>
      </w:r>
      <w:proofErr w:type="spellEnd"/>
      <w:proofErr w:type="gramEnd"/>
      <w:r w:rsidRPr="008E5E55">
        <w:rPr>
          <w:rFonts w:ascii="Times New Roman" w:eastAsia="Calibri" w:hAnsi="Times New Roman" w:cs="Times New Roman"/>
          <w:sz w:val="12"/>
          <w:szCs w:val="12"/>
        </w:rPr>
        <w:t>.</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Проектируемый объект представляет собой 171 земельный участок, предназначенных для малоэтажного строительства, сгруппированных в 18 блоков, которые отделены друг от друга улицами.</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proofErr w:type="gramStart"/>
      <w:r w:rsidRPr="008E5E55">
        <w:rPr>
          <w:rFonts w:ascii="Times New Roman" w:eastAsia="Calibri" w:hAnsi="Times New Roman" w:cs="Times New Roman"/>
          <w:sz w:val="12"/>
          <w:szCs w:val="12"/>
        </w:rPr>
        <w:t>Всего планируется строительство 8 улиц. 5 из них ориентированы с северо-запада на юго-восток, им присвоены следующие наименования (с северо-востока на юго-запад): ул. Малышевой, ул. Коноваловой, ул. Каштановая, ул. Рябиновая, ул. Цветочная.</w:t>
      </w:r>
      <w:proofErr w:type="gramEnd"/>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Три проезда проектируются с направлением с юго-запада на северо-восток.</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В настоящем проекте не предусмотрено проектирование линейных объектов. Однако в перспективе проектируемая малоэтажная застройка будет обеспечена центральным водоснабжением, газоснабжением, системой водоотведения и канализации, улично-дорожной сетью</w:t>
      </w:r>
    </w:p>
    <w:p w:rsidR="008E5E55" w:rsidRPr="008E5E55" w:rsidRDefault="008E5E55" w:rsidP="008E5E55">
      <w:pPr>
        <w:tabs>
          <w:tab w:val="left" w:pos="284"/>
        </w:tabs>
        <w:spacing w:after="0" w:line="240" w:lineRule="auto"/>
        <w:jc w:val="both"/>
        <w:rPr>
          <w:rFonts w:ascii="Times New Roman" w:eastAsia="Calibri" w:hAnsi="Times New Roman" w:cs="Times New Roman"/>
          <w:sz w:val="12"/>
          <w:szCs w:val="12"/>
        </w:rPr>
      </w:pPr>
    </w:p>
    <w:p w:rsidR="008E5E55" w:rsidRPr="008E5E55" w:rsidRDefault="008E5E55" w:rsidP="008E5E55">
      <w:pPr>
        <w:tabs>
          <w:tab w:val="left" w:pos="284"/>
        </w:tabs>
        <w:spacing w:after="0" w:line="240" w:lineRule="auto"/>
        <w:jc w:val="center"/>
        <w:rPr>
          <w:rFonts w:ascii="Times New Roman" w:eastAsia="Calibri" w:hAnsi="Times New Roman" w:cs="Times New Roman"/>
          <w:b/>
          <w:sz w:val="12"/>
          <w:szCs w:val="12"/>
        </w:rPr>
      </w:pPr>
      <w:r w:rsidRPr="008E5E55">
        <w:rPr>
          <w:rFonts w:ascii="Times New Roman" w:eastAsia="Calibri" w:hAnsi="Times New Roman" w:cs="Times New Roman"/>
          <w:b/>
          <w:sz w:val="12"/>
          <w:szCs w:val="12"/>
        </w:rPr>
        <w:t>ПРИЛОЖЕНИЯ</w:t>
      </w:r>
    </w:p>
    <w:p w:rsidR="008E5E55" w:rsidRPr="008E5E55" w:rsidRDefault="008E5E55" w:rsidP="008E5E55">
      <w:pPr>
        <w:tabs>
          <w:tab w:val="left" w:pos="284"/>
        </w:tabs>
        <w:spacing w:after="0" w:line="240" w:lineRule="auto"/>
        <w:jc w:val="center"/>
        <w:rPr>
          <w:rFonts w:ascii="Times New Roman" w:eastAsia="Calibri" w:hAnsi="Times New Roman" w:cs="Times New Roman"/>
          <w:b/>
          <w:sz w:val="12"/>
          <w:szCs w:val="12"/>
        </w:rPr>
      </w:pP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Согласно постановлению Правительства РФ № 564 от 12.05.2017 «О составе и содержании проектов планировки территории, предусматривающих размещение одного или нескольких линейных объектов» обязательными приложениями к материалам по обоснованию проекта планировки территории являются:</w:t>
      </w:r>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1. </w:t>
      </w:r>
      <w:proofErr w:type="gramStart"/>
      <w:r w:rsidRPr="008E5E55">
        <w:rPr>
          <w:rFonts w:ascii="Times New Roman" w:eastAsia="Calibri" w:hAnsi="Times New Roman" w:cs="Times New Roman"/>
          <w:sz w:val="12"/>
          <w:szCs w:val="12"/>
        </w:rPr>
        <w:t>Решение о подготовке проекта планировки территории (приложено в Разделе 2.</w:t>
      </w:r>
      <w:proofErr w:type="gramEnd"/>
      <w:r w:rsidRPr="008E5E55">
        <w:rPr>
          <w:rFonts w:ascii="Times New Roman" w:eastAsia="Calibri" w:hAnsi="Times New Roman" w:cs="Times New Roman"/>
          <w:sz w:val="12"/>
          <w:szCs w:val="12"/>
        </w:rPr>
        <w:t xml:space="preserve"> </w:t>
      </w:r>
      <w:proofErr w:type="gramStart"/>
      <w:r w:rsidRPr="008E5E55">
        <w:rPr>
          <w:rFonts w:ascii="Times New Roman" w:eastAsia="Calibri" w:hAnsi="Times New Roman" w:cs="Times New Roman"/>
          <w:sz w:val="12"/>
          <w:szCs w:val="12"/>
        </w:rPr>
        <w:t>Положение о размещении линейных объектов)</w:t>
      </w:r>
      <w:proofErr w:type="gramEnd"/>
    </w:p>
    <w:p w:rsidR="008E5E55" w:rsidRPr="008E5E55" w:rsidRDefault="008E5E55" w:rsidP="008E5E55">
      <w:pPr>
        <w:tabs>
          <w:tab w:val="left" w:pos="284"/>
        </w:tabs>
        <w:spacing w:after="0" w:line="240" w:lineRule="auto"/>
        <w:ind w:firstLine="284"/>
        <w:jc w:val="both"/>
        <w:rPr>
          <w:rFonts w:ascii="Times New Roman" w:eastAsia="Calibri" w:hAnsi="Times New Roman" w:cs="Times New Roman"/>
          <w:sz w:val="12"/>
          <w:szCs w:val="12"/>
        </w:rPr>
      </w:pPr>
      <w:r w:rsidRPr="008E5E55">
        <w:rPr>
          <w:rFonts w:ascii="Times New Roman" w:eastAsia="Calibri" w:hAnsi="Times New Roman" w:cs="Times New Roman"/>
          <w:sz w:val="12"/>
          <w:szCs w:val="12"/>
        </w:rPr>
        <w:t xml:space="preserve">2. </w:t>
      </w:r>
      <w:proofErr w:type="gramStart"/>
      <w:r w:rsidRPr="008E5E55">
        <w:rPr>
          <w:rFonts w:ascii="Times New Roman" w:eastAsia="Calibri" w:hAnsi="Times New Roman" w:cs="Times New Roman"/>
          <w:sz w:val="12"/>
          <w:szCs w:val="12"/>
        </w:rPr>
        <w:t>Материалы инженерных изысканий (приложены к Разделу 4.</w:t>
      </w:r>
      <w:proofErr w:type="gramEnd"/>
      <w:r w:rsidRPr="008E5E55">
        <w:rPr>
          <w:rFonts w:ascii="Times New Roman" w:eastAsia="Calibri" w:hAnsi="Times New Roman" w:cs="Times New Roman"/>
          <w:sz w:val="12"/>
          <w:szCs w:val="12"/>
        </w:rPr>
        <w:t xml:space="preserve"> Материалы по обоснованию проекта планировки территории. </w:t>
      </w:r>
      <w:proofErr w:type="gramStart"/>
      <w:r w:rsidRPr="008E5E55">
        <w:rPr>
          <w:rFonts w:ascii="Times New Roman" w:eastAsia="Calibri" w:hAnsi="Times New Roman" w:cs="Times New Roman"/>
          <w:sz w:val="12"/>
          <w:szCs w:val="12"/>
        </w:rPr>
        <w:t>Пояснительная записка в электронном виде на компакт-диске)</w:t>
      </w:r>
      <w:proofErr w:type="gramEnd"/>
    </w:p>
    <w:p w:rsidR="00175383" w:rsidRDefault="00175383" w:rsidP="006D4521">
      <w:pPr>
        <w:tabs>
          <w:tab w:val="left" w:pos="284"/>
        </w:tabs>
        <w:spacing w:after="0" w:line="240" w:lineRule="auto"/>
        <w:jc w:val="both"/>
        <w:rPr>
          <w:rFonts w:ascii="Times New Roman" w:eastAsia="Calibri" w:hAnsi="Times New Roman" w:cs="Times New Roman"/>
          <w:sz w:val="12"/>
          <w:szCs w:val="12"/>
        </w:rPr>
      </w:pPr>
    </w:p>
    <w:p w:rsidR="00175383" w:rsidRDefault="00175383" w:rsidP="006D4521">
      <w:pPr>
        <w:tabs>
          <w:tab w:val="left" w:pos="284"/>
        </w:tabs>
        <w:spacing w:after="0" w:line="240" w:lineRule="auto"/>
        <w:jc w:val="both"/>
        <w:rPr>
          <w:rFonts w:ascii="Times New Roman" w:eastAsia="Calibri" w:hAnsi="Times New Roman" w:cs="Times New Roman"/>
          <w:sz w:val="12"/>
          <w:szCs w:val="12"/>
        </w:rPr>
      </w:pPr>
    </w:p>
    <w:p w:rsidR="00D20A0B" w:rsidRDefault="00D20A0B" w:rsidP="006D4521">
      <w:pPr>
        <w:tabs>
          <w:tab w:val="left" w:pos="284"/>
        </w:tabs>
        <w:spacing w:after="0" w:line="240" w:lineRule="auto"/>
        <w:jc w:val="both"/>
        <w:rPr>
          <w:rFonts w:ascii="Times New Roman" w:eastAsia="Calibri" w:hAnsi="Times New Roman" w:cs="Times New Roman"/>
          <w:sz w:val="12"/>
          <w:szCs w:val="12"/>
        </w:rPr>
      </w:pPr>
    </w:p>
    <w:p w:rsidR="00D20A0B" w:rsidRDefault="00D20A0B" w:rsidP="006D4521">
      <w:pPr>
        <w:tabs>
          <w:tab w:val="left" w:pos="284"/>
        </w:tabs>
        <w:spacing w:after="0" w:line="240" w:lineRule="auto"/>
        <w:jc w:val="both"/>
        <w:rPr>
          <w:rFonts w:ascii="Times New Roman" w:eastAsia="Calibri" w:hAnsi="Times New Roman" w:cs="Times New Roman"/>
          <w:sz w:val="12"/>
          <w:szCs w:val="12"/>
        </w:rPr>
      </w:pPr>
    </w:p>
    <w:p w:rsidR="00175383" w:rsidRDefault="00175383" w:rsidP="006D4521">
      <w:pPr>
        <w:tabs>
          <w:tab w:val="left" w:pos="284"/>
        </w:tabs>
        <w:spacing w:after="0" w:line="240" w:lineRule="auto"/>
        <w:jc w:val="both"/>
        <w:rPr>
          <w:rFonts w:ascii="Times New Roman" w:eastAsia="Calibri" w:hAnsi="Times New Roman" w:cs="Times New Roman"/>
          <w:sz w:val="12"/>
          <w:szCs w:val="12"/>
        </w:rPr>
      </w:pPr>
    </w:p>
    <w:p w:rsidR="00175383" w:rsidRDefault="00175383" w:rsidP="006D4521">
      <w:pPr>
        <w:tabs>
          <w:tab w:val="left" w:pos="284"/>
        </w:tabs>
        <w:spacing w:after="0" w:line="240" w:lineRule="auto"/>
        <w:jc w:val="both"/>
        <w:rPr>
          <w:rFonts w:ascii="Times New Roman" w:eastAsia="Calibri" w:hAnsi="Times New Roman" w:cs="Times New Roman"/>
          <w:sz w:val="12"/>
          <w:szCs w:val="12"/>
        </w:rPr>
      </w:pPr>
    </w:p>
    <w:p w:rsidR="00175383" w:rsidRDefault="00175383" w:rsidP="006D4521">
      <w:pPr>
        <w:tabs>
          <w:tab w:val="left" w:pos="284"/>
        </w:tabs>
        <w:spacing w:after="0" w:line="240" w:lineRule="auto"/>
        <w:jc w:val="both"/>
        <w:rPr>
          <w:rFonts w:ascii="Times New Roman" w:eastAsia="Calibri" w:hAnsi="Times New Roman" w:cs="Times New Roman"/>
          <w:sz w:val="12"/>
          <w:szCs w:val="12"/>
        </w:rPr>
      </w:pPr>
    </w:p>
    <w:p w:rsidR="00175383" w:rsidRDefault="00175383" w:rsidP="006D4521">
      <w:pPr>
        <w:tabs>
          <w:tab w:val="left" w:pos="284"/>
        </w:tabs>
        <w:spacing w:after="0" w:line="240" w:lineRule="auto"/>
        <w:jc w:val="both"/>
        <w:rPr>
          <w:rFonts w:ascii="Times New Roman" w:eastAsia="Calibri" w:hAnsi="Times New Roman" w:cs="Times New Roman"/>
          <w:sz w:val="12"/>
          <w:szCs w:val="12"/>
        </w:rPr>
      </w:pPr>
    </w:p>
    <w:p w:rsidR="004633AE" w:rsidRDefault="004633AE" w:rsidP="006D4521">
      <w:pPr>
        <w:tabs>
          <w:tab w:val="left" w:pos="284"/>
        </w:tabs>
        <w:spacing w:after="0" w:line="240" w:lineRule="auto"/>
        <w:jc w:val="both"/>
        <w:rPr>
          <w:rFonts w:ascii="Times New Roman" w:eastAsia="Calibri" w:hAnsi="Times New Roman" w:cs="Times New Roman"/>
          <w:sz w:val="12"/>
          <w:szCs w:val="12"/>
        </w:rPr>
      </w:pPr>
      <w:bookmarkStart w:id="0" w:name="_GoBack"/>
      <w:bookmarkEnd w:id="0"/>
    </w:p>
    <w:p w:rsidR="00175383" w:rsidRDefault="00175383" w:rsidP="006D4521">
      <w:pPr>
        <w:tabs>
          <w:tab w:val="left" w:pos="284"/>
        </w:tabs>
        <w:spacing w:after="0" w:line="240" w:lineRule="auto"/>
        <w:jc w:val="both"/>
        <w:rPr>
          <w:rFonts w:ascii="Times New Roman" w:eastAsia="Calibri" w:hAnsi="Times New Roman" w:cs="Times New Roman"/>
          <w:sz w:val="12"/>
          <w:szCs w:val="12"/>
        </w:rPr>
      </w:pPr>
    </w:p>
    <w:p w:rsidR="00B004F3" w:rsidRDefault="00B004F3"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AA530B">
              <w:rPr>
                <w:rFonts w:ascii="Times New Roman" w:eastAsia="Calibri" w:hAnsi="Times New Roman" w:cs="Times New Roman"/>
                <w:sz w:val="12"/>
                <w:szCs w:val="12"/>
              </w:rPr>
              <w:t>4</w:t>
            </w:r>
            <w:r w:rsidR="002727CE">
              <w:rPr>
                <w:rFonts w:ascii="Times New Roman" w:eastAsia="Calibri" w:hAnsi="Times New Roman" w:cs="Times New Roman"/>
                <w:sz w:val="12"/>
                <w:szCs w:val="12"/>
              </w:rPr>
              <w:t>.</w:t>
            </w:r>
            <w:r w:rsidR="00731356">
              <w:rPr>
                <w:rFonts w:ascii="Times New Roman" w:eastAsia="Calibri" w:hAnsi="Times New Roman" w:cs="Times New Roman"/>
                <w:sz w:val="12"/>
                <w:szCs w:val="12"/>
              </w:rPr>
              <w:t>0</w:t>
            </w:r>
            <w:r w:rsidR="00AA530B">
              <w:rPr>
                <w:rFonts w:ascii="Times New Roman" w:eastAsia="Calibri" w:hAnsi="Times New Roman" w:cs="Times New Roman"/>
                <w:sz w:val="12"/>
                <w:szCs w:val="12"/>
              </w:rPr>
              <w:t>5</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201</w:t>
            </w:r>
            <w:r w:rsidR="00731356">
              <w:rPr>
                <w:rFonts w:ascii="Times New Roman" w:eastAsia="Calibri" w:hAnsi="Times New Roman" w:cs="Times New Roman"/>
                <w:sz w:val="12"/>
                <w:szCs w:val="12"/>
              </w:rPr>
              <w:t>8</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EB0DAF">
      <w:headerReference w:type="default" r:id="rId31"/>
      <w:headerReference w:type="first" r:id="rId32"/>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67A3" w:rsidRDefault="00C367A3" w:rsidP="000F23DD">
      <w:pPr>
        <w:spacing w:after="0" w:line="240" w:lineRule="auto"/>
      </w:pPr>
      <w:r>
        <w:separator/>
      </w:r>
    </w:p>
  </w:endnote>
  <w:endnote w:type="continuationSeparator" w:id="0">
    <w:p w:rsidR="00C367A3" w:rsidRDefault="00C367A3"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67A3" w:rsidRDefault="00C367A3" w:rsidP="000F23DD">
      <w:pPr>
        <w:spacing w:after="0" w:line="240" w:lineRule="auto"/>
      </w:pPr>
      <w:r>
        <w:separator/>
      </w:r>
    </w:p>
  </w:footnote>
  <w:footnote w:type="continuationSeparator" w:id="0">
    <w:p w:rsidR="00C367A3" w:rsidRDefault="00C367A3"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9D1" w:rsidRDefault="00B449D1" w:rsidP="009F1ADE">
    <w:pPr>
      <w:pStyle w:val="aa"/>
      <w:tabs>
        <w:tab w:val="clear" w:pos="4677"/>
        <w:tab w:val="clear" w:pos="9355"/>
        <w:tab w:val="left" w:pos="1190"/>
      </w:tabs>
    </w:pPr>
    <w:sdt>
      <w:sdtPr>
        <w:id w:val="1198130974"/>
        <w:docPartObj>
          <w:docPartGallery w:val="Page Numbers (Top of Page)"/>
          <w:docPartUnique/>
        </w:docPartObj>
      </w:sdtPr>
      <w:sdtContent>
        <w:r>
          <w:fldChar w:fldCharType="begin"/>
        </w:r>
        <w:r>
          <w:instrText>PAGE   \* MERGEFORMAT</w:instrText>
        </w:r>
        <w:r>
          <w:fldChar w:fldCharType="separate"/>
        </w:r>
        <w:r w:rsidR="004633AE">
          <w:rPr>
            <w:noProof/>
          </w:rPr>
          <w:t>18</w:t>
        </w:r>
        <w:r>
          <w:rPr>
            <w:noProof/>
          </w:rPr>
          <w:fldChar w:fldCharType="end"/>
        </w:r>
      </w:sdtContent>
    </w:sdt>
  </w:p>
  <w:p w:rsidR="00B449D1" w:rsidRDefault="00B449D1" w:rsidP="00C85392">
    <w:pPr>
      <w:pStyle w:val="aa"/>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B449D1" w:rsidRPr="00C86DE1" w:rsidRDefault="00B449D1" w:rsidP="00263DC0">
    <w:pPr>
      <w:pStyle w:val="aa"/>
      <w:rPr>
        <w:rFonts w:ascii="Times New Roman" w:hAnsi="Times New Roman" w:cs="Times New Roman"/>
        <w:b/>
        <w:sz w:val="16"/>
        <w:szCs w:val="16"/>
      </w:rPr>
    </w:pPr>
    <w:r>
      <w:rPr>
        <w:rFonts w:ascii="Times New Roman" w:hAnsi="Times New Roman" w:cs="Times New Roman"/>
        <w:i/>
        <w:sz w:val="16"/>
        <w:szCs w:val="16"/>
      </w:rPr>
      <w:t>Пятница, 4 мая2018 года, №20</w:t>
    </w:r>
    <w:r w:rsidRPr="006D47B1">
      <w:rPr>
        <w:rFonts w:ascii="Times New Roman" w:hAnsi="Times New Roman" w:cs="Times New Roman"/>
        <w:i/>
        <w:sz w:val="16"/>
        <w:szCs w:val="16"/>
      </w:rPr>
      <w:t>(</w:t>
    </w:r>
    <w:r>
      <w:rPr>
        <w:rFonts w:ascii="Times New Roman" w:hAnsi="Times New Roman" w:cs="Times New Roman"/>
        <w:i/>
        <w:sz w:val="16"/>
        <w:szCs w:val="16"/>
      </w:rPr>
      <w:t>271</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Content>
      <w:p w:rsidR="00B449D1" w:rsidRDefault="00B449D1">
        <w:pPr>
          <w:pStyle w:val="aa"/>
        </w:pPr>
        <w:r>
          <w:fldChar w:fldCharType="begin"/>
        </w:r>
        <w:r>
          <w:instrText>PAGE   \* MERGEFORMAT</w:instrText>
        </w:r>
        <w:r>
          <w:fldChar w:fldCharType="separate"/>
        </w:r>
        <w:r>
          <w:rPr>
            <w:noProof/>
          </w:rPr>
          <w:t>2</w:t>
        </w:r>
        <w:r>
          <w:rPr>
            <w:noProof/>
          </w:rPr>
          <w:fldChar w:fldCharType="end"/>
        </w:r>
      </w:p>
    </w:sdtContent>
  </w:sdt>
  <w:p w:rsidR="00B449D1" w:rsidRPr="000443FC" w:rsidRDefault="00B449D1" w:rsidP="000443FC">
    <w:pPr>
      <w:pStyle w:val="aa"/>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B449D1" w:rsidRPr="00263DC0" w:rsidRDefault="00B449D1" w:rsidP="000443FC">
    <w:pPr>
      <w:pStyle w:val="aa"/>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B449D1" w:rsidRDefault="00B449D1"/>
  <w:p w:rsidR="00B449D1" w:rsidRDefault="00B449D1"/>
  <w:p w:rsidR="00B449D1" w:rsidRDefault="00B449D1"/>
  <w:p w:rsidR="00B449D1" w:rsidRDefault="00B449D1"/>
  <w:p w:rsidR="00B449D1" w:rsidRDefault="00B449D1"/>
  <w:p w:rsidR="00B449D1" w:rsidRDefault="00B449D1"/>
  <w:p w:rsidR="00B449D1" w:rsidRDefault="00B449D1"/>
  <w:p w:rsidR="00B449D1" w:rsidRDefault="00B449D1"/>
  <w:p w:rsidR="00B449D1" w:rsidRDefault="00B449D1"/>
  <w:p w:rsidR="00B449D1" w:rsidRDefault="00B449D1"/>
  <w:p w:rsidR="00B449D1" w:rsidRDefault="00B449D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835CBE8E"/>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4">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5">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6">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7">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8">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9">
    <w:nsid w:val="00000008"/>
    <w:multiLevelType w:val="singleLevel"/>
    <w:tmpl w:val="00000008"/>
    <w:name w:val="WW8Num8"/>
    <w:lvl w:ilvl="0">
      <w:start w:val="1"/>
      <w:numFmt w:val="decimal"/>
      <w:lvlText w:val="%1."/>
      <w:lvlJc w:val="left"/>
      <w:pPr>
        <w:tabs>
          <w:tab w:val="num" w:pos="0"/>
        </w:tabs>
        <w:ind w:left="1080" w:hanging="360"/>
      </w:pPr>
    </w:lvl>
  </w:abstractNum>
  <w:abstractNum w:abstractNumId="10">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1">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2">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3">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4">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5">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7">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0">
    <w:nsid w:val="29FE268F"/>
    <w:multiLevelType w:val="multilevel"/>
    <w:tmpl w:val="A9628268"/>
    <w:styleLink w:val="a0"/>
    <w:lvl w:ilvl="0">
      <w:start w:val="1"/>
      <w:numFmt w:val="decimal"/>
      <w:suff w:val="space"/>
      <w:lvlText w:val="%1"/>
      <w:lvlJc w:val="left"/>
      <w:pPr>
        <w:ind w:left="709"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21">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9DC7DA0"/>
    <w:multiLevelType w:val="singleLevel"/>
    <w:tmpl w:val="2DF445D4"/>
    <w:lvl w:ilvl="0">
      <w:start w:val="1"/>
      <w:numFmt w:val="bullet"/>
      <w:lvlRestart w:val="0"/>
      <w:pStyle w:val="a1"/>
      <w:lvlText w:val=""/>
      <w:lvlJc w:val="left"/>
      <w:pPr>
        <w:tabs>
          <w:tab w:val="num" w:pos="1440"/>
        </w:tabs>
        <w:ind w:left="0" w:firstLine="720"/>
      </w:pPr>
      <w:rPr>
        <w:rFonts w:ascii="Symbol" w:hAnsi="Symbol" w:hint="default"/>
      </w:rPr>
    </w:lvl>
  </w:abstractNum>
  <w:abstractNum w:abstractNumId="23">
    <w:nsid w:val="499B7227"/>
    <w:multiLevelType w:val="multilevel"/>
    <w:tmpl w:val="BE4886DA"/>
    <w:styleLink w:val="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24">
    <w:nsid w:val="50440CA2"/>
    <w:multiLevelType w:val="singleLevel"/>
    <w:tmpl w:val="2CAC0CE6"/>
    <w:lvl w:ilvl="0">
      <w:start w:val="1"/>
      <w:numFmt w:val="decimal"/>
      <w:pStyle w:val="a2"/>
      <w:lvlText w:val="%1)"/>
      <w:lvlJc w:val="left"/>
      <w:pPr>
        <w:tabs>
          <w:tab w:val="num" w:pos="1071"/>
        </w:tabs>
        <w:ind w:left="0" w:firstLine="709"/>
      </w:pPr>
    </w:lvl>
  </w:abstractNum>
  <w:abstractNum w:abstractNumId="25">
    <w:nsid w:val="638A725B"/>
    <w:multiLevelType w:val="hybridMultilevel"/>
    <w:tmpl w:val="04905684"/>
    <w:lvl w:ilvl="0" w:tplc="FFFFFFFF">
      <w:start w:val="1"/>
      <w:numFmt w:val="bullet"/>
      <w:pStyle w:val="a3"/>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64B66919"/>
    <w:multiLevelType w:val="multilevel"/>
    <w:tmpl w:val="60CA985E"/>
    <w:lvl w:ilvl="0">
      <w:start w:val="1"/>
      <w:numFmt w:val="bullet"/>
      <w:pStyle w:val="10"/>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1"/>
  </w:num>
  <w:num w:numId="3">
    <w:abstractNumId w:val="18"/>
  </w:num>
  <w:num w:numId="4">
    <w:abstractNumId w:val="22"/>
  </w:num>
  <w:num w:numId="5">
    <w:abstractNumId w:val="1"/>
  </w:num>
  <w:num w:numId="6">
    <w:abstractNumId w:val="25"/>
  </w:num>
  <w:num w:numId="7">
    <w:abstractNumId w:val="26"/>
  </w:num>
  <w:num w:numId="8">
    <w:abstractNumId w:val="20"/>
  </w:num>
  <w:num w:numId="9">
    <w:abstractNumId w:val="23"/>
  </w:num>
  <w:num w:numId="10">
    <w:abstractNumId w:val="0"/>
  </w:num>
  <w:num w:numId="11">
    <w:abstractNumId w:val="19"/>
  </w:num>
  <w:num w:numId="12">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D8C"/>
    <w:rsid w:val="00002DB7"/>
    <w:rsid w:val="0000304C"/>
    <w:rsid w:val="00003073"/>
    <w:rsid w:val="0000343B"/>
    <w:rsid w:val="00003465"/>
    <w:rsid w:val="0000360B"/>
    <w:rsid w:val="00003806"/>
    <w:rsid w:val="00003BE7"/>
    <w:rsid w:val="00003D8B"/>
    <w:rsid w:val="0000414F"/>
    <w:rsid w:val="0000429F"/>
    <w:rsid w:val="00004A1B"/>
    <w:rsid w:val="000050BA"/>
    <w:rsid w:val="000063AA"/>
    <w:rsid w:val="00006595"/>
    <w:rsid w:val="000068B1"/>
    <w:rsid w:val="00006E12"/>
    <w:rsid w:val="000070E8"/>
    <w:rsid w:val="000075CC"/>
    <w:rsid w:val="00007798"/>
    <w:rsid w:val="00007DAC"/>
    <w:rsid w:val="00010503"/>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08B"/>
    <w:rsid w:val="00015178"/>
    <w:rsid w:val="0001520D"/>
    <w:rsid w:val="0001525A"/>
    <w:rsid w:val="000152CC"/>
    <w:rsid w:val="00015380"/>
    <w:rsid w:val="000154DD"/>
    <w:rsid w:val="000154FE"/>
    <w:rsid w:val="00015BDB"/>
    <w:rsid w:val="0001605B"/>
    <w:rsid w:val="00016165"/>
    <w:rsid w:val="000161CB"/>
    <w:rsid w:val="00016926"/>
    <w:rsid w:val="00016C7B"/>
    <w:rsid w:val="00017727"/>
    <w:rsid w:val="00017748"/>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3E31"/>
    <w:rsid w:val="00033EB0"/>
    <w:rsid w:val="00034C50"/>
    <w:rsid w:val="00034D23"/>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09E"/>
    <w:rsid w:val="000374E2"/>
    <w:rsid w:val="00037632"/>
    <w:rsid w:val="00037B46"/>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0A8"/>
    <w:rsid w:val="000443FC"/>
    <w:rsid w:val="000447D3"/>
    <w:rsid w:val="000456E8"/>
    <w:rsid w:val="00045704"/>
    <w:rsid w:val="00045763"/>
    <w:rsid w:val="000457E3"/>
    <w:rsid w:val="000459DE"/>
    <w:rsid w:val="00045C70"/>
    <w:rsid w:val="00045EEA"/>
    <w:rsid w:val="000463BF"/>
    <w:rsid w:val="000464B7"/>
    <w:rsid w:val="00046602"/>
    <w:rsid w:val="0004664A"/>
    <w:rsid w:val="00046653"/>
    <w:rsid w:val="000469D0"/>
    <w:rsid w:val="00046C34"/>
    <w:rsid w:val="00046C93"/>
    <w:rsid w:val="00046F16"/>
    <w:rsid w:val="0004709F"/>
    <w:rsid w:val="00047322"/>
    <w:rsid w:val="00047423"/>
    <w:rsid w:val="00047665"/>
    <w:rsid w:val="00047728"/>
    <w:rsid w:val="000478EA"/>
    <w:rsid w:val="00047A03"/>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1DA"/>
    <w:rsid w:val="00057A2C"/>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10E"/>
    <w:rsid w:val="000703FF"/>
    <w:rsid w:val="0007066F"/>
    <w:rsid w:val="00070A37"/>
    <w:rsid w:val="00070E1D"/>
    <w:rsid w:val="00070ECF"/>
    <w:rsid w:val="000710FA"/>
    <w:rsid w:val="0007142C"/>
    <w:rsid w:val="000718D3"/>
    <w:rsid w:val="00071A19"/>
    <w:rsid w:val="00071AFE"/>
    <w:rsid w:val="000720AD"/>
    <w:rsid w:val="000727AE"/>
    <w:rsid w:val="000727B8"/>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11C"/>
    <w:rsid w:val="000772D6"/>
    <w:rsid w:val="00077324"/>
    <w:rsid w:val="00077655"/>
    <w:rsid w:val="00077E12"/>
    <w:rsid w:val="00080283"/>
    <w:rsid w:val="000802BA"/>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E3"/>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B5E"/>
    <w:rsid w:val="000A1E78"/>
    <w:rsid w:val="000A20E2"/>
    <w:rsid w:val="000A29EC"/>
    <w:rsid w:val="000A2B83"/>
    <w:rsid w:val="000A2CAF"/>
    <w:rsid w:val="000A2D56"/>
    <w:rsid w:val="000A2D61"/>
    <w:rsid w:val="000A2F44"/>
    <w:rsid w:val="000A31B6"/>
    <w:rsid w:val="000A3253"/>
    <w:rsid w:val="000A35D5"/>
    <w:rsid w:val="000A361E"/>
    <w:rsid w:val="000A39FD"/>
    <w:rsid w:val="000A3E0E"/>
    <w:rsid w:val="000A436F"/>
    <w:rsid w:val="000A4377"/>
    <w:rsid w:val="000A4979"/>
    <w:rsid w:val="000A4AD1"/>
    <w:rsid w:val="000A4C5E"/>
    <w:rsid w:val="000A4F44"/>
    <w:rsid w:val="000A501B"/>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496"/>
    <w:rsid w:val="000B16CF"/>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34E"/>
    <w:rsid w:val="000C2471"/>
    <w:rsid w:val="000C2503"/>
    <w:rsid w:val="000C261B"/>
    <w:rsid w:val="000C289B"/>
    <w:rsid w:val="000C2A17"/>
    <w:rsid w:val="000C2D7A"/>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D0613"/>
    <w:rsid w:val="000D0627"/>
    <w:rsid w:val="000D079D"/>
    <w:rsid w:val="000D0B9B"/>
    <w:rsid w:val="000D0BBC"/>
    <w:rsid w:val="000D0E5A"/>
    <w:rsid w:val="000D12F7"/>
    <w:rsid w:val="000D1407"/>
    <w:rsid w:val="000D16CE"/>
    <w:rsid w:val="000D173F"/>
    <w:rsid w:val="000D17B2"/>
    <w:rsid w:val="000D19EB"/>
    <w:rsid w:val="000D1B1C"/>
    <w:rsid w:val="000D262B"/>
    <w:rsid w:val="000D2B6A"/>
    <w:rsid w:val="000D2F68"/>
    <w:rsid w:val="000D304C"/>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E51"/>
    <w:rsid w:val="000E16FE"/>
    <w:rsid w:val="000E1BD3"/>
    <w:rsid w:val="000E1E15"/>
    <w:rsid w:val="000E2242"/>
    <w:rsid w:val="000E22D1"/>
    <w:rsid w:val="000E2483"/>
    <w:rsid w:val="000E2620"/>
    <w:rsid w:val="000E2DA3"/>
    <w:rsid w:val="000E30AA"/>
    <w:rsid w:val="000E378A"/>
    <w:rsid w:val="000E3BE5"/>
    <w:rsid w:val="000E448B"/>
    <w:rsid w:val="000E472B"/>
    <w:rsid w:val="000E48FF"/>
    <w:rsid w:val="000E4CD8"/>
    <w:rsid w:val="000E5414"/>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E7FD1"/>
    <w:rsid w:val="000F0532"/>
    <w:rsid w:val="000F061D"/>
    <w:rsid w:val="000F06BF"/>
    <w:rsid w:val="000F09D7"/>
    <w:rsid w:val="000F122C"/>
    <w:rsid w:val="000F124D"/>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F9C"/>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079"/>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C42"/>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90"/>
    <w:rsid w:val="0011709D"/>
    <w:rsid w:val="00117222"/>
    <w:rsid w:val="00117760"/>
    <w:rsid w:val="00117768"/>
    <w:rsid w:val="00117E6E"/>
    <w:rsid w:val="001205BD"/>
    <w:rsid w:val="00120990"/>
    <w:rsid w:val="00120B29"/>
    <w:rsid w:val="00120E16"/>
    <w:rsid w:val="001212E3"/>
    <w:rsid w:val="00121805"/>
    <w:rsid w:val="00121923"/>
    <w:rsid w:val="00121B81"/>
    <w:rsid w:val="0012220C"/>
    <w:rsid w:val="0012260A"/>
    <w:rsid w:val="001229D8"/>
    <w:rsid w:val="00122C48"/>
    <w:rsid w:val="00123495"/>
    <w:rsid w:val="00123984"/>
    <w:rsid w:val="00123C8E"/>
    <w:rsid w:val="00123E2B"/>
    <w:rsid w:val="00123F36"/>
    <w:rsid w:val="0012440C"/>
    <w:rsid w:val="0012448A"/>
    <w:rsid w:val="001245B1"/>
    <w:rsid w:val="001245B7"/>
    <w:rsid w:val="0012497A"/>
    <w:rsid w:val="00124D46"/>
    <w:rsid w:val="001252B5"/>
    <w:rsid w:val="001256CD"/>
    <w:rsid w:val="0012589E"/>
    <w:rsid w:val="001258C4"/>
    <w:rsid w:val="00126082"/>
    <w:rsid w:val="00126110"/>
    <w:rsid w:val="0012681C"/>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A35"/>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3F8"/>
    <w:rsid w:val="001367AA"/>
    <w:rsid w:val="001368F6"/>
    <w:rsid w:val="001372FD"/>
    <w:rsid w:val="0013765A"/>
    <w:rsid w:val="00137F16"/>
    <w:rsid w:val="00140CF7"/>
    <w:rsid w:val="00140F4B"/>
    <w:rsid w:val="00140F8B"/>
    <w:rsid w:val="0014113F"/>
    <w:rsid w:val="0014116B"/>
    <w:rsid w:val="00141342"/>
    <w:rsid w:val="0014170D"/>
    <w:rsid w:val="001417D1"/>
    <w:rsid w:val="00141A1A"/>
    <w:rsid w:val="00141E66"/>
    <w:rsid w:val="001424A5"/>
    <w:rsid w:val="00143269"/>
    <w:rsid w:val="00143856"/>
    <w:rsid w:val="00143C45"/>
    <w:rsid w:val="00143F41"/>
    <w:rsid w:val="00144420"/>
    <w:rsid w:val="0014463D"/>
    <w:rsid w:val="001447F1"/>
    <w:rsid w:val="00144CB8"/>
    <w:rsid w:val="0014553A"/>
    <w:rsid w:val="00145A51"/>
    <w:rsid w:val="00145CFB"/>
    <w:rsid w:val="001461FE"/>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1F9E"/>
    <w:rsid w:val="001522EF"/>
    <w:rsid w:val="001528C6"/>
    <w:rsid w:val="00152942"/>
    <w:rsid w:val="00152DF8"/>
    <w:rsid w:val="00152EF6"/>
    <w:rsid w:val="00153060"/>
    <w:rsid w:val="00153417"/>
    <w:rsid w:val="001538D6"/>
    <w:rsid w:val="0015395A"/>
    <w:rsid w:val="00153D39"/>
    <w:rsid w:val="00154164"/>
    <w:rsid w:val="00154191"/>
    <w:rsid w:val="001541FD"/>
    <w:rsid w:val="0015444F"/>
    <w:rsid w:val="00154FFE"/>
    <w:rsid w:val="00155484"/>
    <w:rsid w:val="00155506"/>
    <w:rsid w:val="0015551B"/>
    <w:rsid w:val="001557FA"/>
    <w:rsid w:val="00155C08"/>
    <w:rsid w:val="0015611E"/>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F49"/>
    <w:rsid w:val="00162FF7"/>
    <w:rsid w:val="001630D3"/>
    <w:rsid w:val="00163266"/>
    <w:rsid w:val="00163471"/>
    <w:rsid w:val="001636E4"/>
    <w:rsid w:val="001638EC"/>
    <w:rsid w:val="00164360"/>
    <w:rsid w:val="00164484"/>
    <w:rsid w:val="00164549"/>
    <w:rsid w:val="00164AD6"/>
    <w:rsid w:val="00164C19"/>
    <w:rsid w:val="00164C6A"/>
    <w:rsid w:val="00164D4E"/>
    <w:rsid w:val="00165084"/>
    <w:rsid w:val="00165507"/>
    <w:rsid w:val="00165588"/>
    <w:rsid w:val="00165B25"/>
    <w:rsid w:val="00165BED"/>
    <w:rsid w:val="00165FE9"/>
    <w:rsid w:val="00166939"/>
    <w:rsid w:val="00166974"/>
    <w:rsid w:val="00166A94"/>
    <w:rsid w:val="00166C82"/>
    <w:rsid w:val="00166E2F"/>
    <w:rsid w:val="00166EDD"/>
    <w:rsid w:val="00166FB6"/>
    <w:rsid w:val="001670DC"/>
    <w:rsid w:val="00167490"/>
    <w:rsid w:val="0016749C"/>
    <w:rsid w:val="0016751F"/>
    <w:rsid w:val="0016765C"/>
    <w:rsid w:val="001678F0"/>
    <w:rsid w:val="00167BC8"/>
    <w:rsid w:val="00167D4C"/>
    <w:rsid w:val="00167EC8"/>
    <w:rsid w:val="00170922"/>
    <w:rsid w:val="0017095A"/>
    <w:rsid w:val="00170CE3"/>
    <w:rsid w:val="0017154E"/>
    <w:rsid w:val="00171745"/>
    <w:rsid w:val="0017201B"/>
    <w:rsid w:val="001721FF"/>
    <w:rsid w:val="0017272F"/>
    <w:rsid w:val="001727B5"/>
    <w:rsid w:val="00172D7E"/>
    <w:rsid w:val="00173563"/>
    <w:rsid w:val="00173575"/>
    <w:rsid w:val="001735AB"/>
    <w:rsid w:val="00173F70"/>
    <w:rsid w:val="00174063"/>
    <w:rsid w:val="00174332"/>
    <w:rsid w:val="001744D0"/>
    <w:rsid w:val="00174883"/>
    <w:rsid w:val="00174C14"/>
    <w:rsid w:val="00174DE9"/>
    <w:rsid w:val="00174F24"/>
    <w:rsid w:val="00175383"/>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87"/>
    <w:rsid w:val="001823D8"/>
    <w:rsid w:val="0018245D"/>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185"/>
    <w:rsid w:val="00184322"/>
    <w:rsid w:val="0018487B"/>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05C"/>
    <w:rsid w:val="00187217"/>
    <w:rsid w:val="0018754F"/>
    <w:rsid w:val="001875DE"/>
    <w:rsid w:val="00187DA5"/>
    <w:rsid w:val="00187FD7"/>
    <w:rsid w:val="00187FFA"/>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83A"/>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2EE2"/>
    <w:rsid w:val="001A2F7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5E8"/>
    <w:rsid w:val="001B068C"/>
    <w:rsid w:val="001B06D0"/>
    <w:rsid w:val="001B0849"/>
    <w:rsid w:val="001B1158"/>
    <w:rsid w:val="001B1348"/>
    <w:rsid w:val="001B188F"/>
    <w:rsid w:val="001B192B"/>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EAA"/>
    <w:rsid w:val="001B3FD2"/>
    <w:rsid w:val="001B44FE"/>
    <w:rsid w:val="001B45F5"/>
    <w:rsid w:val="001B47A1"/>
    <w:rsid w:val="001B49C9"/>
    <w:rsid w:val="001B4B10"/>
    <w:rsid w:val="001B501A"/>
    <w:rsid w:val="001B54C9"/>
    <w:rsid w:val="001B5786"/>
    <w:rsid w:val="001B5876"/>
    <w:rsid w:val="001B5945"/>
    <w:rsid w:val="001B5B5D"/>
    <w:rsid w:val="001B5F45"/>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73E"/>
    <w:rsid w:val="001C2882"/>
    <w:rsid w:val="001C2978"/>
    <w:rsid w:val="001C2A79"/>
    <w:rsid w:val="001C2AC0"/>
    <w:rsid w:val="001C2E4B"/>
    <w:rsid w:val="001C31F8"/>
    <w:rsid w:val="001C3233"/>
    <w:rsid w:val="001C36B2"/>
    <w:rsid w:val="001C3F53"/>
    <w:rsid w:val="001C40CF"/>
    <w:rsid w:val="001C46C2"/>
    <w:rsid w:val="001C46FC"/>
    <w:rsid w:val="001C4819"/>
    <w:rsid w:val="001C494B"/>
    <w:rsid w:val="001C4E2F"/>
    <w:rsid w:val="001C516F"/>
    <w:rsid w:val="001C53AD"/>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524"/>
    <w:rsid w:val="001D081B"/>
    <w:rsid w:val="001D09F6"/>
    <w:rsid w:val="001D0B35"/>
    <w:rsid w:val="001D0B92"/>
    <w:rsid w:val="001D0D12"/>
    <w:rsid w:val="001D0E44"/>
    <w:rsid w:val="001D0E6C"/>
    <w:rsid w:val="001D13C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6EF"/>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3B"/>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3CA"/>
    <w:rsid w:val="001F15BF"/>
    <w:rsid w:val="001F171F"/>
    <w:rsid w:val="001F1AC1"/>
    <w:rsid w:val="001F1C76"/>
    <w:rsid w:val="001F1CCF"/>
    <w:rsid w:val="001F1F7B"/>
    <w:rsid w:val="001F2291"/>
    <w:rsid w:val="001F2448"/>
    <w:rsid w:val="001F2681"/>
    <w:rsid w:val="001F26FB"/>
    <w:rsid w:val="001F2AC6"/>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80"/>
    <w:rsid w:val="001F72B3"/>
    <w:rsid w:val="001F77EB"/>
    <w:rsid w:val="001F7E20"/>
    <w:rsid w:val="001F7EC7"/>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2EA0"/>
    <w:rsid w:val="002033DA"/>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B91"/>
    <w:rsid w:val="00223D2C"/>
    <w:rsid w:val="00223F01"/>
    <w:rsid w:val="002240B1"/>
    <w:rsid w:val="00224544"/>
    <w:rsid w:val="002245E4"/>
    <w:rsid w:val="00224814"/>
    <w:rsid w:val="00224A63"/>
    <w:rsid w:val="00224D37"/>
    <w:rsid w:val="00224F37"/>
    <w:rsid w:val="002251AC"/>
    <w:rsid w:val="00225EE2"/>
    <w:rsid w:val="00225FE0"/>
    <w:rsid w:val="00226090"/>
    <w:rsid w:val="0022620B"/>
    <w:rsid w:val="002268D8"/>
    <w:rsid w:val="00226BDC"/>
    <w:rsid w:val="00226D48"/>
    <w:rsid w:val="00226E82"/>
    <w:rsid w:val="002273CD"/>
    <w:rsid w:val="00227F37"/>
    <w:rsid w:val="00227F5A"/>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7162"/>
    <w:rsid w:val="002371A0"/>
    <w:rsid w:val="00237288"/>
    <w:rsid w:val="00237687"/>
    <w:rsid w:val="00237B2B"/>
    <w:rsid w:val="00237E4B"/>
    <w:rsid w:val="00240495"/>
    <w:rsid w:val="002406DC"/>
    <w:rsid w:val="002409E9"/>
    <w:rsid w:val="00240CF1"/>
    <w:rsid w:val="00240D8A"/>
    <w:rsid w:val="0024117B"/>
    <w:rsid w:val="0024128D"/>
    <w:rsid w:val="002413FC"/>
    <w:rsid w:val="00241D1D"/>
    <w:rsid w:val="00241D52"/>
    <w:rsid w:val="00241DFF"/>
    <w:rsid w:val="00241F4D"/>
    <w:rsid w:val="002421E2"/>
    <w:rsid w:val="00242482"/>
    <w:rsid w:val="00242700"/>
    <w:rsid w:val="0024284D"/>
    <w:rsid w:val="00242B32"/>
    <w:rsid w:val="00242BCE"/>
    <w:rsid w:val="00242F16"/>
    <w:rsid w:val="002433BA"/>
    <w:rsid w:val="00243403"/>
    <w:rsid w:val="002434EF"/>
    <w:rsid w:val="0024378D"/>
    <w:rsid w:val="002437F4"/>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D35"/>
    <w:rsid w:val="00255EBE"/>
    <w:rsid w:val="002562D6"/>
    <w:rsid w:val="00256688"/>
    <w:rsid w:val="002570E2"/>
    <w:rsid w:val="002575AF"/>
    <w:rsid w:val="00257644"/>
    <w:rsid w:val="002579B8"/>
    <w:rsid w:val="00257A82"/>
    <w:rsid w:val="00257AA6"/>
    <w:rsid w:val="00257B86"/>
    <w:rsid w:val="00257C95"/>
    <w:rsid w:val="00257D5A"/>
    <w:rsid w:val="00260249"/>
    <w:rsid w:val="00260649"/>
    <w:rsid w:val="002607F1"/>
    <w:rsid w:val="00260870"/>
    <w:rsid w:val="00260935"/>
    <w:rsid w:val="002609E0"/>
    <w:rsid w:val="00260E8C"/>
    <w:rsid w:val="00260F61"/>
    <w:rsid w:val="00260F8B"/>
    <w:rsid w:val="002612EE"/>
    <w:rsid w:val="00261308"/>
    <w:rsid w:val="0026170B"/>
    <w:rsid w:val="0026194A"/>
    <w:rsid w:val="00261A67"/>
    <w:rsid w:val="00261CFE"/>
    <w:rsid w:val="00261FEE"/>
    <w:rsid w:val="0026209A"/>
    <w:rsid w:val="0026223B"/>
    <w:rsid w:val="0026262D"/>
    <w:rsid w:val="00262643"/>
    <w:rsid w:val="00262A7E"/>
    <w:rsid w:val="00262C5D"/>
    <w:rsid w:val="00262CF7"/>
    <w:rsid w:val="00262D4A"/>
    <w:rsid w:val="00262EDE"/>
    <w:rsid w:val="00263070"/>
    <w:rsid w:val="002630BF"/>
    <w:rsid w:val="0026323E"/>
    <w:rsid w:val="00263CBF"/>
    <w:rsid w:val="00263DC0"/>
    <w:rsid w:val="00264592"/>
    <w:rsid w:val="0026468A"/>
    <w:rsid w:val="00265173"/>
    <w:rsid w:val="00265B32"/>
    <w:rsid w:val="0026609E"/>
    <w:rsid w:val="002661DB"/>
    <w:rsid w:val="002665F6"/>
    <w:rsid w:val="002676A2"/>
    <w:rsid w:val="00267D93"/>
    <w:rsid w:val="00267DAD"/>
    <w:rsid w:val="00267E0D"/>
    <w:rsid w:val="0027000B"/>
    <w:rsid w:val="0027015C"/>
    <w:rsid w:val="0027017C"/>
    <w:rsid w:val="002709B1"/>
    <w:rsid w:val="002711B9"/>
    <w:rsid w:val="0027123E"/>
    <w:rsid w:val="0027145E"/>
    <w:rsid w:val="00271591"/>
    <w:rsid w:val="002715D0"/>
    <w:rsid w:val="00271DB2"/>
    <w:rsid w:val="00271E19"/>
    <w:rsid w:val="002723D8"/>
    <w:rsid w:val="002726D5"/>
    <w:rsid w:val="002727CE"/>
    <w:rsid w:val="002728EF"/>
    <w:rsid w:val="00273125"/>
    <w:rsid w:val="002731AF"/>
    <w:rsid w:val="00273722"/>
    <w:rsid w:val="002746F1"/>
    <w:rsid w:val="00274D52"/>
    <w:rsid w:val="00274E6D"/>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A9"/>
    <w:rsid w:val="002820E0"/>
    <w:rsid w:val="00282297"/>
    <w:rsid w:val="0028271F"/>
    <w:rsid w:val="00282944"/>
    <w:rsid w:val="00282A93"/>
    <w:rsid w:val="00282BA9"/>
    <w:rsid w:val="00282C91"/>
    <w:rsid w:val="00282D98"/>
    <w:rsid w:val="002839BB"/>
    <w:rsid w:val="00283CC1"/>
    <w:rsid w:val="00283EDC"/>
    <w:rsid w:val="002840AD"/>
    <w:rsid w:val="00284181"/>
    <w:rsid w:val="002841E6"/>
    <w:rsid w:val="00284325"/>
    <w:rsid w:val="002845AD"/>
    <w:rsid w:val="00284BAC"/>
    <w:rsid w:val="00285139"/>
    <w:rsid w:val="002853CD"/>
    <w:rsid w:val="00285525"/>
    <w:rsid w:val="0028574C"/>
    <w:rsid w:val="00285776"/>
    <w:rsid w:val="00285CF0"/>
    <w:rsid w:val="00285DD7"/>
    <w:rsid w:val="0028655B"/>
    <w:rsid w:val="00286984"/>
    <w:rsid w:val="00286FDA"/>
    <w:rsid w:val="00287531"/>
    <w:rsid w:val="002877E6"/>
    <w:rsid w:val="00287936"/>
    <w:rsid w:val="00287EDB"/>
    <w:rsid w:val="0029010A"/>
    <w:rsid w:val="0029066D"/>
    <w:rsid w:val="0029074F"/>
    <w:rsid w:val="0029077D"/>
    <w:rsid w:val="00290EC1"/>
    <w:rsid w:val="00290F6B"/>
    <w:rsid w:val="00291369"/>
    <w:rsid w:val="00291770"/>
    <w:rsid w:val="00291855"/>
    <w:rsid w:val="00291969"/>
    <w:rsid w:val="002928E7"/>
    <w:rsid w:val="00292993"/>
    <w:rsid w:val="00292A89"/>
    <w:rsid w:val="00292B5A"/>
    <w:rsid w:val="00292EEA"/>
    <w:rsid w:val="00292F3E"/>
    <w:rsid w:val="0029365E"/>
    <w:rsid w:val="0029393F"/>
    <w:rsid w:val="00293A10"/>
    <w:rsid w:val="00293D59"/>
    <w:rsid w:val="00293F3B"/>
    <w:rsid w:val="002940E0"/>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68C"/>
    <w:rsid w:val="002A074A"/>
    <w:rsid w:val="002A09CE"/>
    <w:rsid w:val="002A10DD"/>
    <w:rsid w:val="002A1259"/>
    <w:rsid w:val="002A159C"/>
    <w:rsid w:val="002A17ED"/>
    <w:rsid w:val="002A1927"/>
    <w:rsid w:val="002A1C7F"/>
    <w:rsid w:val="002A2255"/>
    <w:rsid w:val="002A2FF0"/>
    <w:rsid w:val="002A323C"/>
    <w:rsid w:val="002A39BF"/>
    <w:rsid w:val="002A3DB9"/>
    <w:rsid w:val="002A42EB"/>
    <w:rsid w:val="002A4329"/>
    <w:rsid w:val="002A46FF"/>
    <w:rsid w:val="002A47BE"/>
    <w:rsid w:val="002A4CEA"/>
    <w:rsid w:val="002A4FDB"/>
    <w:rsid w:val="002A53B1"/>
    <w:rsid w:val="002A5595"/>
    <w:rsid w:val="002A58CA"/>
    <w:rsid w:val="002A5AB8"/>
    <w:rsid w:val="002A5B2E"/>
    <w:rsid w:val="002A5F32"/>
    <w:rsid w:val="002A63AE"/>
    <w:rsid w:val="002A63E4"/>
    <w:rsid w:val="002A6475"/>
    <w:rsid w:val="002A6532"/>
    <w:rsid w:val="002A66A5"/>
    <w:rsid w:val="002A670E"/>
    <w:rsid w:val="002A6C69"/>
    <w:rsid w:val="002A6FEE"/>
    <w:rsid w:val="002A7351"/>
    <w:rsid w:val="002A73DE"/>
    <w:rsid w:val="002A77BF"/>
    <w:rsid w:val="002A7A09"/>
    <w:rsid w:val="002A7C2C"/>
    <w:rsid w:val="002A7E3E"/>
    <w:rsid w:val="002A7F56"/>
    <w:rsid w:val="002B0491"/>
    <w:rsid w:val="002B07BB"/>
    <w:rsid w:val="002B08C7"/>
    <w:rsid w:val="002B119F"/>
    <w:rsid w:val="002B23E7"/>
    <w:rsid w:val="002B2AB7"/>
    <w:rsid w:val="002B2C7C"/>
    <w:rsid w:val="002B35E0"/>
    <w:rsid w:val="002B36AB"/>
    <w:rsid w:val="002B3718"/>
    <w:rsid w:val="002B3F44"/>
    <w:rsid w:val="002B3F89"/>
    <w:rsid w:val="002B4082"/>
    <w:rsid w:val="002B4672"/>
    <w:rsid w:val="002B4769"/>
    <w:rsid w:val="002B48F8"/>
    <w:rsid w:val="002B4A78"/>
    <w:rsid w:val="002B505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3C2"/>
    <w:rsid w:val="002C242A"/>
    <w:rsid w:val="002C356C"/>
    <w:rsid w:val="002C36F1"/>
    <w:rsid w:val="002C3B86"/>
    <w:rsid w:val="002C3BCF"/>
    <w:rsid w:val="002C3C4C"/>
    <w:rsid w:val="002C3D2B"/>
    <w:rsid w:val="002C3F72"/>
    <w:rsid w:val="002C4676"/>
    <w:rsid w:val="002C4B22"/>
    <w:rsid w:val="002C4C23"/>
    <w:rsid w:val="002C4E4F"/>
    <w:rsid w:val="002C4F11"/>
    <w:rsid w:val="002C4F19"/>
    <w:rsid w:val="002C5263"/>
    <w:rsid w:val="002C53CF"/>
    <w:rsid w:val="002C56E0"/>
    <w:rsid w:val="002C64DC"/>
    <w:rsid w:val="002C67CB"/>
    <w:rsid w:val="002C6AB6"/>
    <w:rsid w:val="002C6E0D"/>
    <w:rsid w:val="002C6E40"/>
    <w:rsid w:val="002C70CA"/>
    <w:rsid w:val="002C72E8"/>
    <w:rsid w:val="002C736D"/>
    <w:rsid w:val="002C75AE"/>
    <w:rsid w:val="002C7719"/>
    <w:rsid w:val="002C772F"/>
    <w:rsid w:val="002C7845"/>
    <w:rsid w:val="002D02C8"/>
    <w:rsid w:val="002D0439"/>
    <w:rsid w:val="002D06BC"/>
    <w:rsid w:val="002D0901"/>
    <w:rsid w:val="002D0A70"/>
    <w:rsid w:val="002D0AA7"/>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7D6"/>
    <w:rsid w:val="002D3B33"/>
    <w:rsid w:val="002D3CBF"/>
    <w:rsid w:val="002D4C51"/>
    <w:rsid w:val="002D50A1"/>
    <w:rsid w:val="002D5BBC"/>
    <w:rsid w:val="002D5C98"/>
    <w:rsid w:val="002D62FE"/>
    <w:rsid w:val="002D64A0"/>
    <w:rsid w:val="002D6931"/>
    <w:rsid w:val="002D6F92"/>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9BC"/>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D86"/>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1BB"/>
    <w:rsid w:val="00302230"/>
    <w:rsid w:val="00302C04"/>
    <w:rsid w:val="00303186"/>
    <w:rsid w:val="003031B5"/>
    <w:rsid w:val="003031D1"/>
    <w:rsid w:val="0030352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0E3"/>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0DB"/>
    <w:rsid w:val="00322410"/>
    <w:rsid w:val="0032255D"/>
    <w:rsid w:val="003227FB"/>
    <w:rsid w:val="0032294E"/>
    <w:rsid w:val="00322BAE"/>
    <w:rsid w:val="00322CC4"/>
    <w:rsid w:val="00322CE6"/>
    <w:rsid w:val="00322F6E"/>
    <w:rsid w:val="003236A1"/>
    <w:rsid w:val="00323D07"/>
    <w:rsid w:val="0032417D"/>
    <w:rsid w:val="00324677"/>
    <w:rsid w:val="00324DD8"/>
    <w:rsid w:val="00324DDF"/>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1"/>
    <w:rsid w:val="00335612"/>
    <w:rsid w:val="00335BA7"/>
    <w:rsid w:val="00335E16"/>
    <w:rsid w:val="00335E80"/>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AC"/>
    <w:rsid w:val="003473ED"/>
    <w:rsid w:val="003474E5"/>
    <w:rsid w:val="00347510"/>
    <w:rsid w:val="00347634"/>
    <w:rsid w:val="0034771D"/>
    <w:rsid w:val="00347776"/>
    <w:rsid w:val="00347F00"/>
    <w:rsid w:val="003505EA"/>
    <w:rsid w:val="00350DCB"/>
    <w:rsid w:val="00351148"/>
    <w:rsid w:val="0035126B"/>
    <w:rsid w:val="003514C6"/>
    <w:rsid w:val="00351B54"/>
    <w:rsid w:val="00351CD9"/>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4F2"/>
    <w:rsid w:val="00357BED"/>
    <w:rsid w:val="00357F76"/>
    <w:rsid w:val="003602A4"/>
    <w:rsid w:val="00360AB4"/>
    <w:rsid w:val="00360B10"/>
    <w:rsid w:val="00360BB0"/>
    <w:rsid w:val="003616E4"/>
    <w:rsid w:val="003619CF"/>
    <w:rsid w:val="00362266"/>
    <w:rsid w:val="0036234A"/>
    <w:rsid w:val="0036242C"/>
    <w:rsid w:val="00362855"/>
    <w:rsid w:val="003628FB"/>
    <w:rsid w:val="00362913"/>
    <w:rsid w:val="003629EE"/>
    <w:rsid w:val="00362D09"/>
    <w:rsid w:val="00362E39"/>
    <w:rsid w:val="0036310E"/>
    <w:rsid w:val="003640D9"/>
    <w:rsid w:val="003641F5"/>
    <w:rsid w:val="003642B8"/>
    <w:rsid w:val="003647FC"/>
    <w:rsid w:val="0036496C"/>
    <w:rsid w:val="00364AE1"/>
    <w:rsid w:val="00364B42"/>
    <w:rsid w:val="00364D64"/>
    <w:rsid w:val="003650F2"/>
    <w:rsid w:val="003651C6"/>
    <w:rsid w:val="00365716"/>
    <w:rsid w:val="0036667C"/>
    <w:rsid w:val="00366B9C"/>
    <w:rsid w:val="00366E9D"/>
    <w:rsid w:val="00367461"/>
    <w:rsid w:val="00367507"/>
    <w:rsid w:val="00367C69"/>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1F4B"/>
    <w:rsid w:val="00372611"/>
    <w:rsid w:val="003726D6"/>
    <w:rsid w:val="00372A0E"/>
    <w:rsid w:val="00372FBD"/>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25"/>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9F1"/>
    <w:rsid w:val="00383D82"/>
    <w:rsid w:val="00384433"/>
    <w:rsid w:val="00384837"/>
    <w:rsid w:val="003849D3"/>
    <w:rsid w:val="00384A39"/>
    <w:rsid w:val="00384A3F"/>
    <w:rsid w:val="00384B71"/>
    <w:rsid w:val="00384D14"/>
    <w:rsid w:val="00385210"/>
    <w:rsid w:val="0038542E"/>
    <w:rsid w:val="00385752"/>
    <w:rsid w:val="00385A72"/>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5E54"/>
    <w:rsid w:val="00396287"/>
    <w:rsid w:val="0039688F"/>
    <w:rsid w:val="00396905"/>
    <w:rsid w:val="0039694A"/>
    <w:rsid w:val="00396B27"/>
    <w:rsid w:val="00396BB5"/>
    <w:rsid w:val="00396C63"/>
    <w:rsid w:val="0039708B"/>
    <w:rsid w:val="003970A2"/>
    <w:rsid w:val="003972BC"/>
    <w:rsid w:val="00397339"/>
    <w:rsid w:val="003975D7"/>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4A78"/>
    <w:rsid w:val="003A5473"/>
    <w:rsid w:val="003A58E7"/>
    <w:rsid w:val="003A5EF5"/>
    <w:rsid w:val="003A6416"/>
    <w:rsid w:val="003A64EE"/>
    <w:rsid w:val="003A6526"/>
    <w:rsid w:val="003A6789"/>
    <w:rsid w:val="003A6D7E"/>
    <w:rsid w:val="003A754B"/>
    <w:rsid w:val="003A7879"/>
    <w:rsid w:val="003A7A6F"/>
    <w:rsid w:val="003A7BE2"/>
    <w:rsid w:val="003A7E76"/>
    <w:rsid w:val="003B01F0"/>
    <w:rsid w:val="003B0235"/>
    <w:rsid w:val="003B042F"/>
    <w:rsid w:val="003B0481"/>
    <w:rsid w:val="003B079D"/>
    <w:rsid w:val="003B0A55"/>
    <w:rsid w:val="003B0D6D"/>
    <w:rsid w:val="003B1213"/>
    <w:rsid w:val="003B1367"/>
    <w:rsid w:val="003B1609"/>
    <w:rsid w:val="003B1818"/>
    <w:rsid w:val="003B1842"/>
    <w:rsid w:val="003B1D77"/>
    <w:rsid w:val="003B2078"/>
    <w:rsid w:val="003B238E"/>
    <w:rsid w:val="003B2607"/>
    <w:rsid w:val="003B2700"/>
    <w:rsid w:val="003B2903"/>
    <w:rsid w:val="003B2C96"/>
    <w:rsid w:val="003B2CF3"/>
    <w:rsid w:val="003B324A"/>
    <w:rsid w:val="003B3266"/>
    <w:rsid w:val="003B3291"/>
    <w:rsid w:val="003B3665"/>
    <w:rsid w:val="003B3D51"/>
    <w:rsid w:val="003B3DB2"/>
    <w:rsid w:val="003B3F48"/>
    <w:rsid w:val="003B4052"/>
    <w:rsid w:val="003B4298"/>
    <w:rsid w:val="003B42CC"/>
    <w:rsid w:val="003B46FA"/>
    <w:rsid w:val="003B4A06"/>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6B7"/>
    <w:rsid w:val="003C5CC6"/>
    <w:rsid w:val="003C609B"/>
    <w:rsid w:val="003C66C8"/>
    <w:rsid w:val="003C6A40"/>
    <w:rsid w:val="003C6FF4"/>
    <w:rsid w:val="003C7236"/>
    <w:rsid w:val="003C75F2"/>
    <w:rsid w:val="003C7893"/>
    <w:rsid w:val="003C7B7B"/>
    <w:rsid w:val="003D0033"/>
    <w:rsid w:val="003D03C0"/>
    <w:rsid w:val="003D05A6"/>
    <w:rsid w:val="003D060C"/>
    <w:rsid w:val="003D0789"/>
    <w:rsid w:val="003D0AF9"/>
    <w:rsid w:val="003D0C28"/>
    <w:rsid w:val="003D0D56"/>
    <w:rsid w:val="003D0EB0"/>
    <w:rsid w:val="003D0EFA"/>
    <w:rsid w:val="003D158D"/>
    <w:rsid w:val="003D1666"/>
    <w:rsid w:val="003D1C8E"/>
    <w:rsid w:val="003D1DBF"/>
    <w:rsid w:val="003D2ABE"/>
    <w:rsid w:val="003D2D63"/>
    <w:rsid w:val="003D2EE0"/>
    <w:rsid w:val="003D316C"/>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564"/>
    <w:rsid w:val="003D677F"/>
    <w:rsid w:val="003D6809"/>
    <w:rsid w:val="003D6C07"/>
    <w:rsid w:val="003D733A"/>
    <w:rsid w:val="003D7A37"/>
    <w:rsid w:val="003D7D7D"/>
    <w:rsid w:val="003D7E83"/>
    <w:rsid w:val="003E011D"/>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00F"/>
    <w:rsid w:val="003F10AD"/>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59"/>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2C3"/>
    <w:rsid w:val="00404459"/>
    <w:rsid w:val="0040445E"/>
    <w:rsid w:val="00404B91"/>
    <w:rsid w:val="00404D12"/>
    <w:rsid w:val="00405087"/>
    <w:rsid w:val="004055EB"/>
    <w:rsid w:val="00405832"/>
    <w:rsid w:val="00405887"/>
    <w:rsid w:val="00405CFD"/>
    <w:rsid w:val="00405D5F"/>
    <w:rsid w:val="00405DA4"/>
    <w:rsid w:val="00405E1E"/>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3D9"/>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2BDD"/>
    <w:rsid w:val="004230E7"/>
    <w:rsid w:val="004233CC"/>
    <w:rsid w:val="00423723"/>
    <w:rsid w:val="0042399D"/>
    <w:rsid w:val="00423A58"/>
    <w:rsid w:val="00423CAB"/>
    <w:rsid w:val="00424139"/>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267"/>
    <w:rsid w:val="004328B4"/>
    <w:rsid w:val="00432C6B"/>
    <w:rsid w:val="00432E34"/>
    <w:rsid w:val="0043336B"/>
    <w:rsid w:val="004335C8"/>
    <w:rsid w:val="00433722"/>
    <w:rsid w:val="00433858"/>
    <w:rsid w:val="00433C79"/>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37D02"/>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183"/>
    <w:rsid w:val="0044657B"/>
    <w:rsid w:val="00446A96"/>
    <w:rsid w:val="00446AF6"/>
    <w:rsid w:val="00446FB4"/>
    <w:rsid w:val="004470C6"/>
    <w:rsid w:val="004474B7"/>
    <w:rsid w:val="004477FB"/>
    <w:rsid w:val="00447B49"/>
    <w:rsid w:val="004508EE"/>
    <w:rsid w:val="004509F2"/>
    <w:rsid w:val="00450BCC"/>
    <w:rsid w:val="00450EA6"/>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89"/>
    <w:rsid w:val="00453CA6"/>
    <w:rsid w:val="00453CC8"/>
    <w:rsid w:val="00453FAD"/>
    <w:rsid w:val="0045472B"/>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3AE"/>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565"/>
    <w:rsid w:val="00467583"/>
    <w:rsid w:val="0046770A"/>
    <w:rsid w:val="00467C6A"/>
    <w:rsid w:val="00467DD7"/>
    <w:rsid w:val="004703FF"/>
    <w:rsid w:val="00470469"/>
    <w:rsid w:val="00470855"/>
    <w:rsid w:val="00470CD6"/>
    <w:rsid w:val="0047104A"/>
    <w:rsid w:val="00471356"/>
    <w:rsid w:val="00471531"/>
    <w:rsid w:val="00471913"/>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F58"/>
    <w:rsid w:val="00483FEC"/>
    <w:rsid w:val="0048427C"/>
    <w:rsid w:val="004843FB"/>
    <w:rsid w:val="004845F6"/>
    <w:rsid w:val="004848A6"/>
    <w:rsid w:val="0048496A"/>
    <w:rsid w:val="00484C1A"/>
    <w:rsid w:val="00484DDE"/>
    <w:rsid w:val="00485270"/>
    <w:rsid w:val="004853C1"/>
    <w:rsid w:val="0048571F"/>
    <w:rsid w:val="004860D7"/>
    <w:rsid w:val="004860E5"/>
    <w:rsid w:val="00486F4E"/>
    <w:rsid w:val="00486F84"/>
    <w:rsid w:val="0048739B"/>
    <w:rsid w:val="004879D0"/>
    <w:rsid w:val="00487BB0"/>
    <w:rsid w:val="00487D92"/>
    <w:rsid w:val="00487F79"/>
    <w:rsid w:val="0049028C"/>
    <w:rsid w:val="00490315"/>
    <w:rsid w:val="00490817"/>
    <w:rsid w:val="00490E17"/>
    <w:rsid w:val="004918B1"/>
    <w:rsid w:val="00491BB9"/>
    <w:rsid w:val="00491C99"/>
    <w:rsid w:val="00491E7A"/>
    <w:rsid w:val="00491FEF"/>
    <w:rsid w:val="0049258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8B"/>
    <w:rsid w:val="004A6FD2"/>
    <w:rsid w:val="004A700B"/>
    <w:rsid w:val="004A724B"/>
    <w:rsid w:val="004A74F4"/>
    <w:rsid w:val="004A7517"/>
    <w:rsid w:val="004A7FAF"/>
    <w:rsid w:val="004B021A"/>
    <w:rsid w:val="004B0282"/>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A78"/>
    <w:rsid w:val="004C5B78"/>
    <w:rsid w:val="004C60C3"/>
    <w:rsid w:val="004C631A"/>
    <w:rsid w:val="004C64CF"/>
    <w:rsid w:val="004C71AA"/>
    <w:rsid w:val="004C732F"/>
    <w:rsid w:val="004C73A4"/>
    <w:rsid w:val="004C76EA"/>
    <w:rsid w:val="004C779E"/>
    <w:rsid w:val="004C793E"/>
    <w:rsid w:val="004C7C37"/>
    <w:rsid w:val="004D0495"/>
    <w:rsid w:val="004D0A8E"/>
    <w:rsid w:val="004D0CA1"/>
    <w:rsid w:val="004D123F"/>
    <w:rsid w:val="004D1394"/>
    <w:rsid w:val="004D1787"/>
    <w:rsid w:val="004D1A76"/>
    <w:rsid w:val="004D1CE1"/>
    <w:rsid w:val="004D2253"/>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AFC"/>
    <w:rsid w:val="004E0B3A"/>
    <w:rsid w:val="004E1411"/>
    <w:rsid w:val="004E1C8F"/>
    <w:rsid w:val="004E1D15"/>
    <w:rsid w:val="004E26B6"/>
    <w:rsid w:val="004E2745"/>
    <w:rsid w:val="004E27D3"/>
    <w:rsid w:val="004E2B23"/>
    <w:rsid w:val="004E3143"/>
    <w:rsid w:val="004E39C3"/>
    <w:rsid w:val="004E3C8C"/>
    <w:rsid w:val="004E3DEC"/>
    <w:rsid w:val="004E413A"/>
    <w:rsid w:val="004E467F"/>
    <w:rsid w:val="004E4753"/>
    <w:rsid w:val="004E4C5C"/>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AEE"/>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6E4"/>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1FA4"/>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4FF3"/>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A6"/>
    <w:rsid w:val="005101D6"/>
    <w:rsid w:val="00510480"/>
    <w:rsid w:val="0051053F"/>
    <w:rsid w:val="00510648"/>
    <w:rsid w:val="00510C85"/>
    <w:rsid w:val="00511016"/>
    <w:rsid w:val="00511690"/>
    <w:rsid w:val="005116A3"/>
    <w:rsid w:val="00511766"/>
    <w:rsid w:val="00511A7F"/>
    <w:rsid w:val="0051219D"/>
    <w:rsid w:val="00512328"/>
    <w:rsid w:val="00512503"/>
    <w:rsid w:val="00512889"/>
    <w:rsid w:val="00513375"/>
    <w:rsid w:val="005137B7"/>
    <w:rsid w:val="005138F5"/>
    <w:rsid w:val="00513C15"/>
    <w:rsid w:val="00513D4F"/>
    <w:rsid w:val="00513EAF"/>
    <w:rsid w:val="005142EA"/>
    <w:rsid w:val="0051442E"/>
    <w:rsid w:val="005144C0"/>
    <w:rsid w:val="00514528"/>
    <w:rsid w:val="00514CD0"/>
    <w:rsid w:val="005151B6"/>
    <w:rsid w:val="0051549E"/>
    <w:rsid w:val="00515672"/>
    <w:rsid w:val="00515B5E"/>
    <w:rsid w:val="005163A1"/>
    <w:rsid w:val="0051666D"/>
    <w:rsid w:val="00516915"/>
    <w:rsid w:val="005169FC"/>
    <w:rsid w:val="00516B99"/>
    <w:rsid w:val="005171AA"/>
    <w:rsid w:val="005171EF"/>
    <w:rsid w:val="00517276"/>
    <w:rsid w:val="00517364"/>
    <w:rsid w:val="005174D0"/>
    <w:rsid w:val="005176CA"/>
    <w:rsid w:val="00517869"/>
    <w:rsid w:val="00517C72"/>
    <w:rsid w:val="00517EF3"/>
    <w:rsid w:val="00517F36"/>
    <w:rsid w:val="00520082"/>
    <w:rsid w:val="005201E7"/>
    <w:rsid w:val="0052029D"/>
    <w:rsid w:val="005202B6"/>
    <w:rsid w:val="005208B4"/>
    <w:rsid w:val="00520ABF"/>
    <w:rsid w:val="00520C14"/>
    <w:rsid w:val="00520ECB"/>
    <w:rsid w:val="00520F16"/>
    <w:rsid w:val="0052125C"/>
    <w:rsid w:val="00521B8D"/>
    <w:rsid w:val="00521FE4"/>
    <w:rsid w:val="00522162"/>
    <w:rsid w:val="00522253"/>
    <w:rsid w:val="005222D2"/>
    <w:rsid w:val="005222EE"/>
    <w:rsid w:val="00522430"/>
    <w:rsid w:val="00522A6F"/>
    <w:rsid w:val="00522C55"/>
    <w:rsid w:val="00523214"/>
    <w:rsid w:val="00523473"/>
    <w:rsid w:val="005234EC"/>
    <w:rsid w:val="00523890"/>
    <w:rsid w:val="00523939"/>
    <w:rsid w:val="005239FD"/>
    <w:rsid w:val="00523BAA"/>
    <w:rsid w:val="00523FBD"/>
    <w:rsid w:val="00524261"/>
    <w:rsid w:val="005242A1"/>
    <w:rsid w:val="005247B7"/>
    <w:rsid w:val="00525051"/>
    <w:rsid w:val="00525D28"/>
    <w:rsid w:val="00525D33"/>
    <w:rsid w:val="00525D8D"/>
    <w:rsid w:val="00526108"/>
    <w:rsid w:val="005264B6"/>
    <w:rsid w:val="005269BA"/>
    <w:rsid w:val="00526CE6"/>
    <w:rsid w:val="00526DBB"/>
    <w:rsid w:val="0052705F"/>
    <w:rsid w:val="005270AE"/>
    <w:rsid w:val="005270C8"/>
    <w:rsid w:val="00527250"/>
    <w:rsid w:val="005275EC"/>
    <w:rsid w:val="0052762E"/>
    <w:rsid w:val="00527C4D"/>
    <w:rsid w:val="00527F34"/>
    <w:rsid w:val="005304B1"/>
    <w:rsid w:val="005307AD"/>
    <w:rsid w:val="005309E5"/>
    <w:rsid w:val="00530D93"/>
    <w:rsid w:val="00530E4A"/>
    <w:rsid w:val="00531259"/>
    <w:rsid w:val="005317A6"/>
    <w:rsid w:val="00531D5B"/>
    <w:rsid w:val="00531FDB"/>
    <w:rsid w:val="00531FF4"/>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0B"/>
    <w:rsid w:val="00541832"/>
    <w:rsid w:val="00541F86"/>
    <w:rsid w:val="00541FE4"/>
    <w:rsid w:val="00542401"/>
    <w:rsid w:val="00542476"/>
    <w:rsid w:val="00542B18"/>
    <w:rsid w:val="00542BF9"/>
    <w:rsid w:val="00542DA8"/>
    <w:rsid w:val="005435F5"/>
    <w:rsid w:val="00543779"/>
    <w:rsid w:val="00543841"/>
    <w:rsid w:val="00544953"/>
    <w:rsid w:val="00544D3C"/>
    <w:rsid w:val="00545122"/>
    <w:rsid w:val="005455A5"/>
    <w:rsid w:val="00545653"/>
    <w:rsid w:val="0054574F"/>
    <w:rsid w:val="005457EA"/>
    <w:rsid w:val="005458C9"/>
    <w:rsid w:val="00545A07"/>
    <w:rsid w:val="00545B6B"/>
    <w:rsid w:val="00545BC3"/>
    <w:rsid w:val="00545C91"/>
    <w:rsid w:val="00545EF5"/>
    <w:rsid w:val="00546036"/>
    <w:rsid w:val="00546081"/>
    <w:rsid w:val="005467AB"/>
    <w:rsid w:val="00546817"/>
    <w:rsid w:val="0054690C"/>
    <w:rsid w:val="00546A68"/>
    <w:rsid w:val="00546AC1"/>
    <w:rsid w:val="00546D32"/>
    <w:rsid w:val="00546D56"/>
    <w:rsid w:val="00546DD4"/>
    <w:rsid w:val="005476AA"/>
    <w:rsid w:val="005476FA"/>
    <w:rsid w:val="00547932"/>
    <w:rsid w:val="005479B5"/>
    <w:rsid w:val="0055040E"/>
    <w:rsid w:val="0055041E"/>
    <w:rsid w:val="005508E3"/>
    <w:rsid w:val="00550AE3"/>
    <w:rsid w:val="00550EA5"/>
    <w:rsid w:val="00551086"/>
    <w:rsid w:val="00551213"/>
    <w:rsid w:val="005517CA"/>
    <w:rsid w:val="005518C3"/>
    <w:rsid w:val="00551988"/>
    <w:rsid w:val="00551E32"/>
    <w:rsid w:val="00551E82"/>
    <w:rsid w:val="00552088"/>
    <w:rsid w:val="005520A7"/>
    <w:rsid w:val="00552504"/>
    <w:rsid w:val="005525AB"/>
    <w:rsid w:val="00552808"/>
    <w:rsid w:val="0055295A"/>
    <w:rsid w:val="00552A52"/>
    <w:rsid w:val="005538E5"/>
    <w:rsid w:val="0055415B"/>
    <w:rsid w:val="005542DC"/>
    <w:rsid w:val="00554616"/>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41D"/>
    <w:rsid w:val="005579D8"/>
    <w:rsid w:val="00557A27"/>
    <w:rsid w:val="00557FE1"/>
    <w:rsid w:val="00560284"/>
    <w:rsid w:val="00560429"/>
    <w:rsid w:val="005607F5"/>
    <w:rsid w:val="005608EC"/>
    <w:rsid w:val="00560AEA"/>
    <w:rsid w:val="00560B21"/>
    <w:rsid w:val="00560F7C"/>
    <w:rsid w:val="0056139E"/>
    <w:rsid w:val="005615B8"/>
    <w:rsid w:val="00561933"/>
    <w:rsid w:val="00561B53"/>
    <w:rsid w:val="00561D9F"/>
    <w:rsid w:val="0056260B"/>
    <w:rsid w:val="0056266C"/>
    <w:rsid w:val="00562A6E"/>
    <w:rsid w:val="0056329D"/>
    <w:rsid w:val="005635AF"/>
    <w:rsid w:val="00563939"/>
    <w:rsid w:val="00563D3D"/>
    <w:rsid w:val="005643B0"/>
    <w:rsid w:val="00564659"/>
    <w:rsid w:val="00564A16"/>
    <w:rsid w:val="00564EC6"/>
    <w:rsid w:val="005650E7"/>
    <w:rsid w:val="00565299"/>
    <w:rsid w:val="00565E87"/>
    <w:rsid w:val="005660C7"/>
    <w:rsid w:val="005665C1"/>
    <w:rsid w:val="00566707"/>
    <w:rsid w:val="005670DE"/>
    <w:rsid w:val="00567475"/>
    <w:rsid w:val="0056758C"/>
    <w:rsid w:val="005678EA"/>
    <w:rsid w:val="0057007C"/>
    <w:rsid w:val="005701D5"/>
    <w:rsid w:val="00570584"/>
    <w:rsid w:val="00570714"/>
    <w:rsid w:val="005709DD"/>
    <w:rsid w:val="00570BBD"/>
    <w:rsid w:val="00570D3B"/>
    <w:rsid w:val="00570EBC"/>
    <w:rsid w:val="00571152"/>
    <w:rsid w:val="00571229"/>
    <w:rsid w:val="0057163E"/>
    <w:rsid w:val="005716C6"/>
    <w:rsid w:val="005717F7"/>
    <w:rsid w:val="00571E1C"/>
    <w:rsid w:val="00571F0A"/>
    <w:rsid w:val="00571F10"/>
    <w:rsid w:val="00572389"/>
    <w:rsid w:val="00572470"/>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24B"/>
    <w:rsid w:val="005764AA"/>
    <w:rsid w:val="00576806"/>
    <w:rsid w:val="00576E0A"/>
    <w:rsid w:val="005772F1"/>
    <w:rsid w:val="00577856"/>
    <w:rsid w:val="00577981"/>
    <w:rsid w:val="00577BC6"/>
    <w:rsid w:val="00577CF3"/>
    <w:rsid w:val="00580249"/>
    <w:rsid w:val="00580C40"/>
    <w:rsid w:val="00580DA6"/>
    <w:rsid w:val="00580E01"/>
    <w:rsid w:val="0058155F"/>
    <w:rsid w:val="005815CA"/>
    <w:rsid w:val="005818C8"/>
    <w:rsid w:val="00581A4B"/>
    <w:rsid w:val="00581F39"/>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7F"/>
    <w:rsid w:val="00586727"/>
    <w:rsid w:val="00586851"/>
    <w:rsid w:val="0058695C"/>
    <w:rsid w:val="0058698E"/>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9B"/>
    <w:rsid w:val="005942AE"/>
    <w:rsid w:val="0059468D"/>
    <w:rsid w:val="005948E3"/>
    <w:rsid w:val="00594AA3"/>
    <w:rsid w:val="00594B18"/>
    <w:rsid w:val="00594E3D"/>
    <w:rsid w:val="00594F52"/>
    <w:rsid w:val="00595279"/>
    <w:rsid w:val="00595574"/>
    <w:rsid w:val="00595BFA"/>
    <w:rsid w:val="00595BFF"/>
    <w:rsid w:val="00595F87"/>
    <w:rsid w:val="0059611E"/>
    <w:rsid w:val="00596192"/>
    <w:rsid w:val="00596B1C"/>
    <w:rsid w:val="00596C18"/>
    <w:rsid w:val="00596EC5"/>
    <w:rsid w:val="00596FC9"/>
    <w:rsid w:val="00597439"/>
    <w:rsid w:val="005974A8"/>
    <w:rsid w:val="00597AED"/>
    <w:rsid w:val="00597B62"/>
    <w:rsid w:val="00597CAA"/>
    <w:rsid w:val="00597CDE"/>
    <w:rsid w:val="00597E51"/>
    <w:rsid w:val="00597E92"/>
    <w:rsid w:val="005A00E6"/>
    <w:rsid w:val="005A0326"/>
    <w:rsid w:val="005A0BD2"/>
    <w:rsid w:val="005A0FC4"/>
    <w:rsid w:val="005A1118"/>
    <w:rsid w:val="005A120B"/>
    <w:rsid w:val="005A1357"/>
    <w:rsid w:val="005A16AE"/>
    <w:rsid w:val="005A17F8"/>
    <w:rsid w:val="005A18B5"/>
    <w:rsid w:val="005A1A3A"/>
    <w:rsid w:val="005A1C51"/>
    <w:rsid w:val="005A1F3F"/>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3DE"/>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EC"/>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114"/>
    <w:rsid w:val="005B74E0"/>
    <w:rsid w:val="005B7AA8"/>
    <w:rsid w:val="005B7C2C"/>
    <w:rsid w:val="005B7CA2"/>
    <w:rsid w:val="005B7E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071"/>
    <w:rsid w:val="005C23E4"/>
    <w:rsid w:val="005C2518"/>
    <w:rsid w:val="005C2C5E"/>
    <w:rsid w:val="005C2C8F"/>
    <w:rsid w:val="005C2E83"/>
    <w:rsid w:val="005C3009"/>
    <w:rsid w:val="005C3390"/>
    <w:rsid w:val="005C3B8C"/>
    <w:rsid w:val="005C3BA1"/>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6FA2"/>
    <w:rsid w:val="005C7484"/>
    <w:rsid w:val="005C7719"/>
    <w:rsid w:val="005C77C1"/>
    <w:rsid w:val="005C7873"/>
    <w:rsid w:val="005C7C39"/>
    <w:rsid w:val="005C7D9C"/>
    <w:rsid w:val="005C7E80"/>
    <w:rsid w:val="005D04AC"/>
    <w:rsid w:val="005D0807"/>
    <w:rsid w:val="005D0974"/>
    <w:rsid w:val="005D0C85"/>
    <w:rsid w:val="005D0D81"/>
    <w:rsid w:val="005D10AA"/>
    <w:rsid w:val="005D1221"/>
    <w:rsid w:val="005D1780"/>
    <w:rsid w:val="005D1A52"/>
    <w:rsid w:val="005D1C9B"/>
    <w:rsid w:val="005D1D8F"/>
    <w:rsid w:val="005D1DD3"/>
    <w:rsid w:val="005D219F"/>
    <w:rsid w:val="005D224A"/>
    <w:rsid w:val="005D2542"/>
    <w:rsid w:val="005D2715"/>
    <w:rsid w:val="005D28FB"/>
    <w:rsid w:val="005D2C93"/>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5E1"/>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55A"/>
    <w:rsid w:val="005E5AB4"/>
    <w:rsid w:val="005E6148"/>
    <w:rsid w:val="005E6526"/>
    <w:rsid w:val="005E65C6"/>
    <w:rsid w:val="005E6E47"/>
    <w:rsid w:val="005E728D"/>
    <w:rsid w:val="005E7302"/>
    <w:rsid w:val="005E7371"/>
    <w:rsid w:val="005E7878"/>
    <w:rsid w:val="005E7C6D"/>
    <w:rsid w:val="005E7D4A"/>
    <w:rsid w:val="005F065F"/>
    <w:rsid w:val="005F0887"/>
    <w:rsid w:val="005F0B0C"/>
    <w:rsid w:val="005F0E9F"/>
    <w:rsid w:val="005F11A7"/>
    <w:rsid w:val="005F1666"/>
    <w:rsid w:val="005F1C81"/>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AAD"/>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71"/>
    <w:rsid w:val="006017C4"/>
    <w:rsid w:val="00601915"/>
    <w:rsid w:val="00601965"/>
    <w:rsid w:val="006022D9"/>
    <w:rsid w:val="00602DEC"/>
    <w:rsid w:val="00602E6B"/>
    <w:rsid w:val="00603413"/>
    <w:rsid w:val="0060363C"/>
    <w:rsid w:val="00603785"/>
    <w:rsid w:val="00603B09"/>
    <w:rsid w:val="00603F41"/>
    <w:rsid w:val="0060407F"/>
    <w:rsid w:val="0060409F"/>
    <w:rsid w:val="006041C1"/>
    <w:rsid w:val="00604336"/>
    <w:rsid w:val="00604770"/>
    <w:rsid w:val="006047E2"/>
    <w:rsid w:val="006048E6"/>
    <w:rsid w:val="006048F3"/>
    <w:rsid w:val="00604AD8"/>
    <w:rsid w:val="00604CA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1D2"/>
    <w:rsid w:val="00616456"/>
    <w:rsid w:val="0061664B"/>
    <w:rsid w:val="00616865"/>
    <w:rsid w:val="006169E8"/>
    <w:rsid w:val="00616B7F"/>
    <w:rsid w:val="00616BC8"/>
    <w:rsid w:val="00616D48"/>
    <w:rsid w:val="00617200"/>
    <w:rsid w:val="00617428"/>
    <w:rsid w:val="00617610"/>
    <w:rsid w:val="00617E3F"/>
    <w:rsid w:val="00620526"/>
    <w:rsid w:val="0062054C"/>
    <w:rsid w:val="006205FC"/>
    <w:rsid w:val="00620837"/>
    <w:rsid w:val="00620B4E"/>
    <w:rsid w:val="00620EBA"/>
    <w:rsid w:val="006212A8"/>
    <w:rsid w:val="0062151A"/>
    <w:rsid w:val="00621B9A"/>
    <w:rsid w:val="006222B3"/>
    <w:rsid w:val="006223AB"/>
    <w:rsid w:val="00622619"/>
    <w:rsid w:val="00622D5D"/>
    <w:rsid w:val="006231C6"/>
    <w:rsid w:val="00623318"/>
    <w:rsid w:val="00623887"/>
    <w:rsid w:val="0062445B"/>
    <w:rsid w:val="00624600"/>
    <w:rsid w:val="00624A0D"/>
    <w:rsid w:val="00624A88"/>
    <w:rsid w:val="00624C32"/>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3B7"/>
    <w:rsid w:val="006273BA"/>
    <w:rsid w:val="006278BA"/>
    <w:rsid w:val="006279D7"/>
    <w:rsid w:val="00627A06"/>
    <w:rsid w:val="00627A8A"/>
    <w:rsid w:val="00627C21"/>
    <w:rsid w:val="00627DF0"/>
    <w:rsid w:val="00627F29"/>
    <w:rsid w:val="00627F5C"/>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DA"/>
    <w:rsid w:val="006327F7"/>
    <w:rsid w:val="00632870"/>
    <w:rsid w:val="00632D87"/>
    <w:rsid w:val="00632E14"/>
    <w:rsid w:val="0063328C"/>
    <w:rsid w:val="0063330A"/>
    <w:rsid w:val="00633CC7"/>
    <w:rsid w:val="00633CE3"/>
    <w:rsid w:val="00633F0F"/>
    <w:rsid w:val="00634556"/>
    <w:rsid w:val="00634856"/>
    <w:rsid w:val="0063488F"/>
    <w:rsid w:val="006348CD"/>
    <w:rsid w:val="00634926"/>
    <w:rsid w:val="00634B52"/>
    <w:rsid w:val="006350D9"/>
    <w:rsid w:val="0063518A"/>
    <w:rsid w:val="0063533D"/>
    <w:rsid w:val="006359E7"/>
    <w:rsid w:val="00635ADD"/>
    <w:rsid w:val="00635B92"/>
    <w:rsid w:val="00635BB2"/>
    <w:rsid w:val="00635DF2"/>
    <w:rsid w:val="006366BF"/>
    <w:rsid w:val="00636974"/>
    <w:rsid w:val="006369CD"/>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273"/>
    <w:rsid w:val="00644AF6"/>
    <w:rsid w:val="00644BD0"/>
    <w:rsid w:val="00644BF3"/>
    <w:rsid w:val="00644F1A"/>
    <w:rsid w:val="00645482"/>
    <w:rsid w:val="006456C6"/>
    <w:rsid w:val="006460E3"/>
    <w:rsid w:val="0064638B"/>
    <w:rsid w:val="0064658D"/>
    <w:rsid w:val="006466CA"/>
    <w:rsid w:val="0064697C"/>
    <w:rsid w:val="00646AB1"/>
    <w:rsid w:val="00646B24"/>
    <w:rsid w:val="006470DA"/>
    <w:rsid w:val="006471A4"/>
    <w:rsid w:val="006473ED"/>
    <w:rsid w:val="006476CB"/>
    <w:rsid w:val="00647858"/>
    <w:rsid w:val="00647975"/>
    <w:rsid w:val="006479A4"/>
    <w:rsid w:val="00647CD2"/>
    <w:rsid w:val="0065009F"/>
    <w:rsid w:val="006505FC"/>
    <w:rsid w:val="0065081C"/>
    <w:rsid w:val="0065092E"/>
    <w:rsid w:val="00650CC8"/>
    <w:rsid w:val="00650D85"/>
    <w:rsid w:val="00650E33"/>
    <w:rsid w:val="00651354"/>
    <w:rsid w:val="00651A14"/>
    <w:rsid w:val="00652041"/>
    <w:rsid w:val="0065215F"/>
    <w:rsid w:val="006524C0"/>
    <w:rsid w:val="00652868"/>
    <w:rsid w:val="00652D4F"/>
    <w:rsid w:val="006534B1"/>
    <w:rsid w:val="00653547"/>
    <w:rsid w:val="00653699"/>
    <w:rsid w:val="00653959"/>
    <w:rsid w:val="00654001"/>
    <w:rsid w:val="00654021"/>
    <w:rsid w:val="0065470F"/>
    <w:rsid w:val="00654717"/>
    <w:rsid w:val="0065485A"/>
    <w:rsid w:val="00654A4B"/>
    <w:rsid w:val="00654E80"/>
    <w:rsid w:val="006551F9"/>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68"/>
    <w:rsid w:val="0066402C"/>
    <w:rsid w:val="006641D4"/>
    <w:rsid w:val="00664359"/>
    <w:rsid w:val="00664437"/>
    <w:rsid w:val="00664507"/>
    <w:rsid w:val="00664DAA"/>
    <w:rsid w:val="00665704"/>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3E68"/>
    <w:rsid w:val="00674343"/>
    <w:rsid w:val="0067437C"/>
    <w:rsid w:val="00674477"/>
    <w:rsid w:val="006745F1"/>
    <w:rsid w:val="00674AD7"/>
    <w:rsid w:val="00675122"/>
    <w:rsid w:val="0067525E"/>
    <w:rsid w:val="006753C9"/>
    <w:rsid w:val="0067598E"/>
    <w:rsid w:val="00675BF7"/>
    <w:rsid w:val="00675E6A"/>
    <w:rsid w:val="006760A3"/>
    <w:rsid w:val="006761D3"/>
    <w:rsid w:val="006765CF"/>
    <w:rsid w:val="006766A6"/>
    <w:rsid w:val="00676919"/>
    <w:rsid w:val="00676995"/>
    <w:rsid w:val="00676B13"/>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6BF"/>
    <w:rsid w:val="00686BCE"/>
    <w:rsid w:val="00687304"/>
    <w:rsid w:val="0068732A"/>
    <w:rsid w:val="006873F8"/>
    <w:rsid w:val="006878EB"/>
    <w:rsid w:val="00687C07"/>
    <w:rsid w:val="00687C1F"/>
    <w:rsid w:val="00687D95"/>
    <w:rsid w:val="00687E24"/>
    <w:rsid w:val="00687E85"/>
    <w:rsid w:val="00687FDA"/>
    <w:rsid w:val="0069003A"/>
    <w:rsid w:val="006901B1"/>
    <w:rsid w:val="006903E7"/>
    <w:rsid w:val="00690474"/>
    <w:rsid w:val="006904F1"/>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0FF"/>
    <w:rsid w:val="00694338"/>
    <w:rsid w:val="00694612"/>
    <w:rsid w:val="00694647"/>
    <w:rsid w:val="00694826"/>
    <w:rsid w:val="00694F18"/>
    <w:rsid w:val="00694FDA"/>
    <w:rsid w:val="0069513A"/>
    <w:rsid w:val="0069528E"/>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005"/>
    <w:rsid w:val="006A33FB"/>
    <w:rsid w:val="006A3770"/>
    <w:rsid w:val="006A3ACB"/>
    <w:rsid w:val="006A3B42"/>
    <w:rsid w:val="006A3C7F"/>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4D9"/>
    <w:rsid w:val="006A7560"/>
    <w:rsid w:val="006A765A"/>
    <w:rsid w:val="006A77B6"/>
    <w:rsid w:val="006A7816"/>
    <w:rsid w:val="006A7C87"/>
    <w:rsid w:val="006A7D80"/>
    <w:rsid w:val="006A7E80"/>
    <w:rsid w:val="006B01E9"/>
    <w:rsid w:val="006B03AF"/>
    <w:rsid w:val="006B0476"/>
    <w:rsid w:val="006B08D5"/>
    <w:rsid w:val="006B0F62"/>
    <w:rsid w:val="006B1176"/>
    <w:rsid w:val="006B1D1D"/>
    <w:rsid w:val="006B1F71"/>
    <w:rsid w:val="006B243C"/>
    <w:rsid w:val="006B27E3"/>
    <w:rsid w:val="006B29C1"/>
    <w:rsid w:val="006B2A26"/>
    <w:rsid w:val="006B3188"/>
    <w:rsid w:val="006B39A2"/>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22"/>
    <w:rsid w:val="006B704E"/>
    <w:rsid w:val="006B70F6"/>
    <w:rsid w:val="006B7AD1"/>
    <w:rsid w:val="006B7B8C"/>
    <w:rsid w:val="006C02F0"/>
    <w:rsid w:val="006C0649"/>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716"/>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89E"/>
    <w:rsid w:val="006C6BFA"/>
    <w:rsid w:val="006C6DD0"/>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092"/>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013"/>
    <w:rsid w:val="006E1FC9"/>
    <w:rsid w:val="006E21D0"/>
    <w:rsid w:val="006E243F"/>
    <w:rsid w:val="006E26B5"/>
    <w:rsid w:val="006E2703"/>
    <w:rsid w:val="006E2A08"/>
    <w:rsid w:val="006E2B56"/>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A5A"/>
    <w:rsid w:val="006E6BC5"/>
    <w:rsid w:val="006E6FE6"/>
    <w:rsid w:val="006E706E"/>
    <w:rsid w:val="006E719B"/>
    <w:rsid w:val="006E7652"/>
    <w:rsid w:val="006E7781"/>
    <w:rsid w:val="006E79B0"/>
    <w:rsid w:val="006E7F83"/>
    <w:rsid w:val="006F0046"/>
    <w:rsid w:val="006F019F"/>
    <w:rsid w:val="006F046A"/>
    <w:rsid w:val="006F04CB"/>
    <w:rsid w:val="006F07AA"/>
    <w:rsid w:val="006F09A5"/>
    <w:rsid w:val="006F0E6A"/>
    <w:rsid w:val="006F0F03"/>
    <w:rsid w:val="006F16E2"/>
    <w:rsid w:val="006F198C"/>
    <w:rsid w:val="006F19F6"/>
    <w:rsid w:val="006F1BAA"/>
    <w:rsid w:val="006F209F"/>
    <w:rsid w:val="006F21B4"/>
    <w:rsid w:val="006F21E9"/>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98B"/>
    <w:rsid w:val="00707AA4"/>
    <w:rsid w:val="00707D21"/>
    <w:rsid w:val="00710341"/>
    <w:rsid w:val="007108CD"/>
    <w:rsid w:val="00710A06"/>
    <w:rsid w:val="00710BBA"/>
    <w:rsid w:val="00710C86"/>
    <w:rsid w:val="00710D82"/>
    <w:rsid w:val="00710E6A"/>
    <w:rsid w:val="00710F48"/>
    <w:rsid w:val="00711798"/>
    <w:rsid w:val="0071190B"/>
    <w:rsid w:val="00711F31"/>
    <w:rsid w:val="00711F86"/>
    <w:rsid w:val="00711FF3"/>
    <w:rsid w:val="007124BF"/>
    <w:rsid w:val="00712CF8"/>
    <w:rsid w:val="00712E17"/>
    <w:rsid w:val="007131FE"/>
    <w:rsid w:val="00713502"/>
    <w:rsid w:val="0071378D"/>
    <w:rsid w:val="007138F9"/>
    <w:rsid w:val="00713B80"/>
    <w:rsid w:val="00714A7C"/>
    <w:rsid w:val="00714BD8"/>
    <w:rsid w:val="00715103"/>
    <w:rsid w:val="00715238"/>
    <w:rsid w:val="00715340"/>
    <w:rsid w:val="0071576A"/>
    <w:rsid w:val="0071586A"/>
    <w:rsid w:val="00715955"/>
    <w:rsid w:val="00715A20"/>
    <w:rsid w:val="00715E20"/>
    <w:rsid w:val="00715F17"/>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53"/>
    <w:rsid w:val="00724CEF"/>
    <w:rsid w:val="00724D6C"/>
    <w:rsid w:val="00725262"/>
    <w:rsid w:val="0072539B"/>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27C44"/>
    <w:rsid w:val="007301D4"/>
    <w:rsid w:val="007303D6"/>
    <w:rsid w:val="0073062A"/>
    <w:rsid w:val="007308AA"/>
    <w:rsid w:val="00730B2C"/>
    <w:rsid w:val="00730F10"/>
    <w:rsid w:val="007310A1"/>
    <w:rsid w:val="00731356"/>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5D7B"/>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94B"/>
    <w:rsid w:val="00755BC9"/>
    <w:rsid w:val="00755BE9"/>
    <w:rsid w:val="0075631F"/>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5F0"/>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8DF"/>
    <w:rsid w:val="0077393B"/>
    <w:rsid w:val="00773A51"/>
    <w:rsid w:val="00773D13"/>
    <w:rsid w:val="00774264"/>
    <w:rsid w:val="00774297"/>
    <w:rsid w:val="0077436B"/>
    <w:rsid w:val="00774689"/>
    <w:rsid w:val="00774893"/>
    <w:rsid w:val="0077495D"/>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0F5"/>
    <w:rsid w:val="00781123"/>
    <w:rsid w:val="007815D9"/>
    <w:rsid w:val="0078165A"/>
    <w:rsid w:val="00781771"/>
    <w:rsid w:val="00781CE0"/>
    <w:rsid w:val="00781F1A"/>
    <w:rsid w:val="007821D0"/>
    <w:rsid w:val="00782553"/>
    <w:rsid w:val="00782742"/>
    <w:rsid w:val="007831F1"/>
    <w:rsid w:val="007834C0"/>
    <w:rsid w:val="00783680"/>
    <w:rsid w:val="007837BB"/>
    <w:rsid w:val="0078381C"/>
    <w:rsid w:val="0078389A"/>
    <w:rsid w:val="00783AA1"/>
    <w:rsid w:val="00783B45"/>
    <w:rsid w:val="0078438A"/>
    <w:rsid w:val="00784590"/>
    <w:rsid w:val="007846CD"/>
    <w:rsid w:val="007849F3"/>
    <w:rsid w:val="00784ABE"/>
    <w:rsid w:val="0078556D"/>
    <w:rsid w:val="007855F4"/>
    <w:rsid w:val="0078581F"/>
    <w:rsid w:val="007858D9"/>
    <w:rsid w:val="007860DF"/>
    <w:rsid w:val="007866FD"/>
    <w:rsid w:val="0078676E"/>
    <w:rsid w:val="00786B05"/>
    <w:rsid w:val="00786F55"/>
    <w:rsid w:val="0078701C"/>
    <w:rsid w:val="00787470"/>
    <w:rsid w:val="0078778B"/>
    <w:rsid w:val="00787803"/>
    <w:rsid w:val="0078798F"/>
    <w:rsid w:val="00787EE8"/>
    <w:rsid w:val="007900A4"/>
    <w:rsid w:val="0079086E"/>
    <w:rsid w:val="007908A6"/>
    <w:rsid w:val="00790946"/>
    <w:rsid w:val="00790B75"/>
    <w:rsid w:val="00790D15"/>
    <w:rsid w:val="00790FEC"/>
    <w:rsid w:val="007912D6"/>
    <w:rsid w:val="0079190C"/>
    <w:rsid w:val="00791CA1"/>
    <w:rsid w:val="0079230C"/>
    <w:rsid w:val="00792A78"/>
    <w:rsid w:val="00792D9F"/>
    <w:rsid w:val="00793050"/>
    <w:rsid w:val="0079438E"/>
    <w:rsid w:val="00794BD0"/>
    <w:rsid w:val="00794C8E"/>
    <w:rsid w:val="00794C98"/>
    <w:rsid w:val="00794CB2"/>
    <w:rsid w:val="00794DF9"/>
    <w:rsid w:val="00794E78"/>
    <w:rsid w:val="007953A4"/>
    <w:rsid w:val="00795B90"/>
    <w:rsid w:val="00795BA9"/>
    <w:rsid w:val="00795DA3"/>
    <w:rsid w:val="00795EAB"/>
    <w:rsid w:val="00795EB1"/>
    <w:rsid w:val="00796A22"/>
    <w:rsid w:val="00796B5B"/>
    <w:rsid w:val="00797022"/>
    <w:rsid w:val="00797114"/>
    <w:rsid w:val="007974C7"/>
    <w:rsid w:val="007976C4"/>
    <w:rsid w:val="00797817"/>
    <w:rsid w:val="007A0523"/>
    <w:rsid w:val="007A05E9"/>
    <w:rsid w:val="007A07AB"/>
    <w:rsid w:val="007A07AF"/>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8E4"/>
    <w:rsid w:val="007B3E00"/>
    <w:rsid w:val="007B3E5D"/>
    <w:rsid w:val="007B3F04"/>
    <w:rsid w:val="007B4053"/>
    <w:rsid w:val="007B41E5"/>
    <w:rsid w:val="007B444B"/>
    <w:rsid w:val="007B46A1"/>
    <w:rsid w:val="007B4815"/>
    <w:rsid w:val="007B492C"/>
    <w:rsid w:val="007B4ABA"/>
    <w:rsid w:val="007B4B44"/>
    <w:rsid w:val="007B4B76"/>
    <w:rsid w:val="007B4F2E"/>
    <w:rsid w:val="007B4F56"/>
    <w:rsid w:val="007B574F"/>
    <w:rsid w:val="007B5D36"/>
    <w:rsid w:val="007B6198"/>
    <w:rsid w:val="007B626B"/>
    <w:rsid w:val="007B62EC"/>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762"/>
    <w:rsid w:val="007C38CC"/>
    <w:rsid w:val="007C391D"/>
    <w:rsid w:val="007C3A46"/>
    <w:rsid w:val="007C4284"/>
    <w:rsid w:val="007C4414"/>
    <w:rsid w:val="007C46A1"/>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185"/>
    <w:rsid w:val="007D2330"/>
    <w:rsid w:val="007D2729"/>
    <w:rsid w:val="007D2B5A"/>
    <w:rsid w:val="007D2C32"/>
    <w:rsid w:val="007D2DDE"/>
    <w:rsid w:val="007D33B4"/>
    <w:rsid w:val="007D34D5"/>
    <w:rsid w:val="007D356C"/>
    <w:rsid w:val="007D35C2"/>
    <w:rsid w:val="007D35C4"/>
    <w:rsid w:val="007D37D8"/>
    <w:rsid w:val="007D3852"/>
    <w:rsid w:val="007D3989"/>
    <w:rsid w:val="007D3A64"/>
    <w:rsid w:val="007D4113"/>
    <w:rsid w:val="007D45CC"/>
    <w:rsid w:val="007D48B8"/>
    <w:rsid w:val="007D49D0"/>
    <w:rsid w:val="007D4E4D"/>
    <w:rsid w:val="007D5567"/>
    <w:rsid w:val="007D5587"/>
    <w:rsid w:val="007D57B2"/>
    <w:rsid w:val="007D5999"/>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1A26"/>
    <w:rsid w:val="007E20B1"/>
    <w:rsid w:val="007E223B"/>
    <w:rsid w:val="007E233E"/>
    <w:rsid w:val="007E2479"/>
    <w:rsid w:val="007E28E6"/>
    <w:rsid w:val="007E2EDF"/>
    <w:rsid w:val="007E2F0B"/>
    <w:rsid w:val="007E2FB1"/>
    <w:rsid w:val="007E3036"/>
    <w:rsid w:val="007E344D"/>
    <w:rsid w:val="007E3522"/>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9DA"/>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182"/>
    <w:rsid w:val="007F153F"/>
    <w:rsid w:val="007F1B07"/>
    <w:rsid w:val="007F1BDB"/>
    <w:rsid w:val="007F1C13"/>
    <w:rsid w:val="007F1C8C"/>
    <w:rsid w:val="007F1CF2"/>
    <w:rsid w:val="007F1DCF"/>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0A17"/>
    <w:rsid w:val="0080130F"/>
    <w:rsid w:val="00801392"/>
    <w:rsid w:val="0080149E"/>
    <w:rsid w:val="00801B2C"/>
    <w:rsid w:val="00801B89"/>
    <w:rsid w:val="00801C92"/>
    <w:rsid w:val="00801EA6"/>
    <w:rsid w:val="008021AC"/>
    <w:rsid w:val="0080250A"/>
    <w:rsid w:val="008026B9"/>
    <w:rsid w:val="00802B45"/>
    <w:rsid w:val="00802B96"/>
    <w:rsid w:val="00802E44"/>
    <w:rsid w:val="008031E1"/>
    <w:rsid w:val="008032B9"/>
    <w:rsid w:val="008035DD"/>
    <w:rsid w:val="00803F1A"/>
    <w:rsid w:val="00804223"/>
    <w:rsid w:val="00804727"/>
    <w:rsid w:val="008048D4"/>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07B34"/>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5ACF"/>
    <w:rsid w:val="00816F1D"/>
    <w:rsid w:val="0081732A"/>
    <w:rsid w:val="008174F0"/>
    <w:rsid w:val="00817697"/>
    <w:rsid w:val="0081777C"/>
    <w:rsid w:val="00817897"/>
    <w:rsid w:val="008178FC"/>
    <w:rsid w:val="00817A4D"/>
    <w:rsid w:val="00817AC3"/>
    <w:rsid w:val="00817B5D"/>
    <w:rsid w:val="00817D33"/>
    <w:rsid w:val="00817F44"/>
    <w:rsid w:val="00820267"/>
    <w:rsid w:val="008206A0"/>
    <w:rsid w:val="00820954"/>
    <w:rsid w:val="00820E9E"/>
    <w:rsid w:val="008214DD"/>
    <w:rsid w:val="008217C5"/>
    <w:rsid w:val="00821AF1"/>
    <w:rsid w:val="00822079"/>
    <w:rsid w:val="008229BE"/>
    <w:rsid w:val="00822B80"/>
    <w:rsid w:val="00822C3F"/>
    <w:rsid w:val="00822DE3"/>
    <w:rsid w:val="00822F0D"/>
    <w:rsid w:val="00822F77"/>
    <w:rsid w:val="00822FA1"/>
    <w:rsid w:val="008230BF"/>
    <w:rsid w:val="0082312F"/>
    <w:rsid w:val="00823300"/>
    <w:rsid w:val="0082352B"/>
    <w:rsid w:val="00823894"/>
    <w:rsid w:val="008238DA"/>
    <w:rsid w:val="00823BDD"/>
    <w:rsid w:val="008249B8"/>
    <w:rsid w:val="00824B5B"/>
    <w:rsid w:val="00824E37"/>
    <w:rsid w:val="00824F32"/>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03F"/>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37DEE"/>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1F"/>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5007C"/>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A2D"/>
    <w:rsid w:val="00853A82"/>
    <w:rsid w:val="00853BA1"/>
    <w:rsid w:val="00853CB7"/>
    <w:rsid w:val="00853DF7"/>
    <w:rsid w:val="00853ED9"/>
    <w:rsid w:val="0085402C"/>
    <w:rsid w:val="008542B9"/>
    <w:rsid w:val="00854394"/>
    <w:rsid w:val="00854747"/>
    <w:rsid w:val="008549A7"/>
    <w:rsid w:val="00854CED"/>
    <w:rsid w:val="00854E15"/>
    <w:rsid w:val="00854F10"/>
    <w:rsid w:val="0085503D"/>
    <w:rsid w:val="0085513F"/>
    <w:rsid w:val="00855302"/>
    <w:rsid w:val="0085569F"/>
    <w:rsid w:val="00855B34"/>
    <w:rsid w:val="00855B69"/>
    <w:rsid w:val="00855E90"/>
    <w:rsid w:val="00856036"/>
    <w:rsid w:val="008562D4"/>
    <w:rsid w:val="008563B5"/>
    <w:rsid w:val="008567B7"/>
    <w:rsid w:val="00856D67"/>
    <w:rsid w:val="00857115"/>
    <w:rsid w:val="008577CC"/>
    <w:rsid w:val="00857C67"/>
    <w:rsid w:val="008609E9"/>
    <w:rsid w:val="00860BB5"/>
    <w:rsid w:val="00860C7B"/>
    <w:rsid w:val="008614FE"/>
    <w:rsid w:val="0086180C"/>
    <w:rsid w:val="00861910"/>
    <w:rsid w:val="00861926"/>
    <w:rsid w:val="0086197B"/>
    <w:rsid w:val="00861B7C"/>
    <w:rsid w:val="00861BBD"/>
    <w:rsid w:val="00861E70"/>
    <w:rsid w:val="00862525"/>
    <w:rsid w:val="008636F1"/>
    <w:rsid w:val="00863F08"/>
    <w:rsid w:val="00865640"/>
    <w:rsid w:val="0086578B"/>
    <w:rsid w:val="00865AFF"/>
    <w:rsid w:val="00865E4E"/>
    <w:rsid w:val="00865FFF"/>
    <w:rsid w:val="00866271"/>
    <w:rsid w:val="008664F2"/>
    <w:rsid w:val="0086679A"/>
    <w:rsid w:val="008668CC"/>
    <w:rsid w:val="0086696A"/>
    <w:rsid w:val="00867033"/>
    <w:rsid w:val="0086768A"/>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5E"/>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4A3"/>
    <w:rsid w:val="008865DC"/>
    <w:rsid w:val="00886B85"/>
    <w:rsid w:val="00886E2B"/>
    <w:rsid w:val="0088709A"/>
    <w:rsid w:val="00890216"/>
    <w:rsid w:val="0089024E"/>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EAC"/>
    <w:rsid w:val="00895F30"/>
    <w:rsid w:val="00896B20"/>
    <w:rsid w:val="00896C50"/>
    <w:rsid w:val="00896FE4"/>
    <w:rsid w:val="00896FF8"/>
    <w:rsid w:val="00897E4B"/>
    <w:rsid w:val="00897EC1"/>
    <w:rsid w:val="008A0099"/>
    <w:rsid w:val="008A023C"/>
    <w:rsid w:val="008A04B2"/>
    <w:rsid w:val="008A04CD"/>
    <w:rsid w:val="008A04F5"/>
    <w:rsid w:val="008A061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5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FC"/>
    <w:rsid w:val="008A7259"/>
    <w:rsid w:val="008A72D4"/>
    <w:rsid w:val="008A7911"/>
    <w:rsid w:val="008B01AA"/>
    <w:rsid w:val="008B03A3"/>
    <w:rsid w:val="008B0BDF"/>
    <w:rsid w:val="008B0DBF"/>
    <w:rsid w:val="008B0F26"/>
    <w:rsid w:val="008B11DA"/>
    <w:rsid w:val="008B11ED"/>
    <w:rsid w:val="008B11F7"/>
    <w:rsid w:val="008B1235"/>
    <w:rsid w:val="008B1247"/>
    <w:rsid w:val="008B13D7"/>
    <w:rsid w:val="008B17A5"/>
    <w:rsid w:val="008B1983"/>
    <w:rsid w:val="008B248A"/>
    <w:rsid w:val="008B29C2"/>
    <w:rsid w:val="008B2DAE"/>
    <w:rsid w:val="008B316A"/>
    <w:rsid w:val="008B346E"/>
    <w:rsid w:val="008B3CBB"/>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B7CAA"/>
    <w:rsid w:val="008C00C1"/>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31E"/>
    <w:rsid w:val="008C3455"/>
    <w:rsid w:val="008C40BD"/>
    <w:rsid w:val="008C4382"/>
    <w:rsid w:val="008C4504"/>
    <w:rsid w:val="008C4782"/>
    <w:rsid w:val="008C4A1A"/>
    <w:rsid w:val="008C4BF3"/>
    <w:rsid w:val="008C4D3F"/>
    <w:rsid w:val="008C54F7"/>
    <w:rsid w:val="008C5655"/>
    <w:rsid w:val="008C5860"/>
    <w:rsid w:val="008C58C9"/>
    <w:rsid w:val="008C5EB9"/>
    <w:rsid w:val="008C6116"/>
    <w:rsid w:val="008C61D5"/>
    <w:rsid w:val="008C61D8"/>
    <w:rsid w:val="008C6210"/>
    <w:rsid w:val="008C6527"/>
    <w:rsid w:val="008C6896"/>
    <w:rsid w:val="008C690D"/>
    <w:rsid w:val="008C79DB"/>
    <w:rsid w:val="008C7B34"/>
    <w:rsid w:val="008D0284"/>
    <w:rsid w:val="008D03A5"/>
    <w:rsid w:val="008D03FA"/>
    <w:rsid w:val="008D0739"/>
    <w:rsid w:val="008D07D0"/>
    <w:rsid w:val="008D07DD"/>
    <w:rsid w:val="008D0886"/>
    <w:rsid w:val="008D092B"/>
    <w:rsid w:val="008D0A50"/>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93"/>
    <w:rsid w:val="008D4E8E"/>
    <w:rsid w:val="008D4FDF"/>
    <w:rsid w:val="008D5178"/>
    <w:rsid w:val="008D553A"/>
    <w:rsid w:val="008D57B8"/>
    <w:rsid w:val="008D5B17"/>
    <w:rsid w:val="008D5BEB"/>
    <w:rsid w:val="008D5F38"/>
    <w:rsid w:val="008D62BE"/>
    <w:rsid w:val="008D65CF"/>
    <w:rsid w:val="008D663E"/>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1AF3"/>
    <w:rsid w:val="008E32DF"/>
    <w:rsid w:val="008E37BB"/>
    <w:rsid w:val="008E387D"/>
    <w:rsid w:val="008E3969"/>
    <w:rsid w:val="008E39AD"/>
    <w:rsid w:val="008E3B9E"/>
    <w:rsid w:val="008E4461"/>
    <w:rsid w:val="008E4914"/>
    <w:rsid w:val="008E494F"/>
    <w:rsid w:val="008E4F93"/>
    <w:rsid w:val="008E50F1"/>
    <w:rsid w:val="008E529F"/>
    <w:rsid w:val="008E56D8"/>
    <w:rsid w:val="008E5C4A"/>
    <w:rsid w:val="008E5E55"/>
    <w:rsid w:val="008E5F5A"/>
    <w:rsid w:val="008E65C8"/>
    <w:rsid w:val="008E6955"/>
    <w:rsid w:val="008E6BDE"/>
    <w:rsid w:val="008E6EB0"/>
    <w:rsid w:val="008E715F"/>
    <w:rsid w:val="008E71C1"/>
    <w:rsid w:val="008E7223"/>
    <w:rsid w:val="008E743A"/>
    <w:rsid w:val="008E744A"/>
    <w:rsid w:val="008E7547"/>
    <w:rsid w:val="008E767A"/>
    <w:rsid w:val="008E78D6"/>
    <w:rsid w:val="008E7A90"/>
    <w:rsid w:val="008E7B40"/>
    <w:rsid w:val="008E7E11"/>
    <w:rsid w:val="008E7F75"/>
    <w:rsid w:val="008F0838"/>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13A"/>
    <w:rsid w:val="008F32B6"/>
    <w:rsid w:val="008F3336"/>
    <w:rsid w:val="008F3379"/>
    <w:rsid w:val="008F3B50"/>
    <w:rsid w:val="008F412F"/>
    <w:rsid w:val="008F426C"/>
    <w:rsid w:val="008F43AB"/>
    <w:rsid w:val="008F44B9"/>
    <w:rsid w:val="008F4545"/>
    <w:rsid w:val="008F4861"/>
    <w:rsid w:val="008F4F33"/>
    <w:rsid w:val="008F5176"/>
    <w:rsid w:val="008F5483"/>
    <w:rsid w:val="008F5666"/>
    <w:rsid w:val="008F57DD"/>
    <w:rsid w:val="008F58DB"/>
    <w:rsid w:val="008F5946"/>
    <w:rsid w:val="008F5958"/>
    <w:rsid w:val="008F5FB5"/>
    <w:rsid w:val="008F6035"/>
    <w:rsid w:val="008F64F5"/>
    <w:rsid w:val="008F661C"/>
    <w:rsid w:val="008F663A"/>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9B9"/>
    <w:rsid w:val="00904D85"/>
    <w:rsid w:val="00904EDF"/>
    <w:rsid w:val="0090524A"/>
    <w:rsid w:val="009056FD"/>
    <w:rsid w:val="00905A75"/>
    <w:rsid w:val="00905EBF"/>
    <w:rsid w:val="00905F24"/>
    <w:rsid w:val="0090662F"/>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3F61"/>
    <w:rsid w:val="009148F6"/>
    <w:rsid w:val="00914AC8"/>
    <w:rsid w:val="00914BA6"/>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80F"/>
    <w:rsid w:val="00927BE5"/>
    <w:rsid w:val="00927EBD"/>
    <w:rsid w:val="009300F5"/>
    <w:rsid w:val="0093023F"/>
    <w:rsid w:val="00930604"/>
    <w:rsid w:val="00930734"/>
    <w:rsid w:val="00930A9F"/>
    <w:rsid w:val="00930AE3"/>
    <w:rsid w:val="00930F13"/>
    <w:rsid w:val="00931469"/>
    <w:rsid w:val="00931A85"/>
    <w:rsid w:val="00931BE3"/>
    <w:rsid w:val="009323AB"/>
    <w:rsid w:val="00932699"/>
    <w:rsid w:val="0093272E"/>
    <w:rsid w:val="00932901"/>
    <w:rsid w:val="00932A61"/>
    <w:rsid w:val="00932EC6"/>
    <w:rsid w:val="00933369"/>
    <w:rsid w:val="009342D0"/>
    <w:rsid w:val="009343A7"/>
    <w:rsid w:val="009344D4"/>
    <w:rsid w:val="009348AD"/>
    <w:rsid w:val="00934B8D"/>
    <w:rsid w:val="00934EBC"/>
    <w:rsid w:val="00934F55"/>
    <w:rsid w:val="00935056"/>
    <w:rsid w:val="0093568D"/>
    <w:rsid w:val="009357DB"/>
    <w:rsid w:val="009358A5"/>
    <w:rsid w:val="00935C6C"/>
    <w:rsid w:val="00935D46"/>
    <w:rsid w:val="009360B8"/>
    <w:rsid w:val="0093627A"/>
    <w:rsid w:val="009362AF"/>
    <w:rsid w:val="00936367"/>
    <w:rsid w:val="00936914"/>
    <w:rsid w:val="0093698D"/>
    <w:rsid w:val="0093762D"/>
    <w:rsid w:val="00937F28"/>
    <w:rsid w:val="00937FC1"/>
    <w:rsid w:val="00940147"/>
    <w:rsid w:val="009405CF"/>
    <w:rsid w:val="00940616"/>
    <w:rsid w:val="0094065B"/>
    <w:rsid w:val="009410A6"/>
    <w:rsid w:val="0094118C"/>
    <w:rsid w:val="0094123E"/>
    <w:rsid w:val="00941256"/>
    <w:rsid w:val="0094137F"/>
    <w:rsid w:val="0094150C"/>
    <w:rsid w:val="009418B9"/>
    <w:rsid w:val="00941902"/>
    <w:rsid w:val="00941C50"/>
    <w:rsid w:val="00941D37"/>
    <w:rsid w:val="00941E51"/>
    <w:rsid w:val="00941FA5"/>
    <w:rsid w:val="00942279"/>
    <w:rsid w:val="00942602"/>
    <w:rsid w:val="00942675"/>
    <w:rsid w:val="009427F0"/>
    <w:rsid w:val="0094312E"/>
    <w:rsid w:val="00943284"/>
    <w:rsid w:val="009443F7"/>
    <w:rsid w:val="0094452E"/>
    <w:rsid w:val="00944541"/>
    <w:rsid w:val="00944853"/>
    <w:rsid w:val="009448B8"/>
    <w:rsid w:val="00944EAC"/>
    <w:rsid w:val="0094522F"/>
    <w:rsid w:val="00945413"/>
    <w:rsid w:val="00945DFA"/>
    <w:rsid w:val="00945E93"/>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43"/>
    <w:rsid w:val="00953EEB"/>
    <w:rsid w:val="00953FE5"/>
    <w:rsid w:val="009540C6"/>
    <w:rsid w:val="00954676"/>
    <w:rsid w:val="0095468C"/>
    <w:rsid w:val="00954DAC"/>
    <w:rsid w:val="009554B9"/>
    <w:rsid w:val="00955570"/>
    <w:rsid w:val="00955664"/>
    <w:rsid w:val="009556DA"/>
    <w:rsid w:val="009557F7"/>
    <w:rsid w:val="00955B0B"/>
    <w:rsid w:val="00955B81"/>
    <w:rsid w:val="00955C9C"/>
    <w:rsid w:val="00955E01"/>
    <w:rsid w:val="0095602A"/>
    <w:rsid w:val="00956107"/>
    <w:rsid w:val="0095630A"/>
    <w:rsid w:val="00956713"/>
    <w:rsid w:val="009568FB"/>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0EE2"/>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50B"/>
    <w:rsid w:val="009658F5"/>
    <w:rsid w:val="00965C21"/>
    <w:rsid w:val="00965F8E"/>
    <w:rsid w:val="00965FF4"/>
    <w:rsid w:val="009660E8"/>
    <w:rsid w:val="0096630C"/>
    <w:rsid w:val="00966BBE"/>
    <w:rsid w:val="00966EFD"/>
    <w:rsid w:val="0096754F"/>
    <w:rsid w:val="00967A6D"/>
    <w:rsid w:val="00967D7C"/>
    <w:rsid w:val="009700A8"/>
    <w:rsid w:val="0097018A"/>
    <w:rsid w:val="00970526"/>
    <w:rsid w:val="0097070D"/>
    <w:rsid w:val="0097079D"/>
    <w:rsid w:val="00970A58"/>
    <w:rsid w:val="00970B1B"/>
    <w:rsid w:val="00970E70"/>
    <w:rsid w:val="00970FD3"/>
    <w:rsid w:val="009710FD"/>
    <w:rsid w:val="00971410"/>
    <w:rsid w:val="00971453"/>
    <w:rsid w:val="00971523"/>
    <w:rsid w:val="0097152D"/>
    <w:rsid w:val="00971668"/>
    <w:rsid w:val="00971810"/>
    <w:rsid w:val="00971B78"/>
    <w:rsid w:val="00971BCE"/>
    <w:rsid w:val="00972281"/>
    <w:rsid w:val="0097239D"/>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E59"/>
    <w:rsid w:val="00975F29"/>
    <w:rsid w:val="00975F80"/>
    <w:rsid w:val="0097615F"/>
    <w:rsid w:val="009761F9"/>
    <w:rsid w:val="009763CD"/>
    <w:rsid w:val="0097641F"/>
    <w:rsid w:val="009764C5"/>
    <w:rsid w:val="009764DC"/>
    <w:rsid w:val="00976564"/>
    <w:rsid w:val="0097661F"/>
    <w:rsid w:val="009766E5"/>
    <w:rsid w:val="00976B0D"/>
    <w:rsid w:val="00976E8E"/>
    <w:rsid w:val="00976F00"/>
    <w:rsid w:val="00977731"/>
    <w:rsid w:val="009777E1"/>
    <w:rsid w:val="009779B5"/>
    <w:rsid w:val="009779E8"/>
    <w:rsid w:val="00977A6C"/>
    <w:rsid w:val="00977FA4"/>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D52"/>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87F4A"/>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010"/>
    <w:rsid w:val="0099329C"/>
    <w:rsid w:val="009938D7"/>
    <w:rsid w:val="009939A8"/>
    <w:rsid w:val="00993CD6"/>
    <w:rsid w:val="00993D2D"/>
    <w:rsid w:val="0099434A"/>
    <w:rsid w:val="00994533"/>
    <w:rsid w:val="00994A43"/>
    <w:rsid w:val="00994A8A"/>
    <w:rsid w:val="00994B44"/>
    <w:rsid w:val="00994CDA"/>
    <w:rsid w:val="00994F69"/>
    <w:rsid w:val="0099503F"/>
    <w:rsid w:val="00995330"/>
    <w:rsid w:val="0099545B"/>
    <w:rsid w:val="0099547B"/>
    <w:rsid w:val="00995526"/>
    <w:rsid w:val="00995E0C"/>
    <w:rsid w:val="00995FB1"/>
    <w:rsid w:val="00996702"/>
    <w:rsid w:val="009968C4"/>
    <w:rsid w:val="00996B16"/>
    <w:rsid w:val="00997194"/>
    <w:rsid w:val="00997418"/>
    <w:rsid w:val="009A0129"/>
    <w:rsid w:val="009A04CF"/>
    <w:rsid w:val="009A07E1"/>
    <w:rsid w:val="009A0B55"/>
    <w:rsid w:val="009A127D"/>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7B"/>
    <w:rsid w:val="009A6285"/>
    <w:rsid w:val="009A64DE"/>
    <w:rsid w:val="009A692B"/>
    <w:rsid w:val="009A6D80"/>
    <w:rsid w:val="009A7146"/>
    <w:rsid w:val="009A75CC"/>
    <w:rsid w:val="009B0458"/>
    <w:rsid w:val="009B07B7"/>
    <w:rsid w:val="009B1113"/>
    <w:rsid w:val="009B16FA"/>
    <w:rsid w:val="009B1FB7"/>
    <w:rsid w:val="009B22B6"/>
    <w:rsid w:val="009B26D1"/>
    <w:rsid w:val="009B2863"/>
    <w:rsid w:val="009B2B1B"/>
    <w:rsid w:val="009B2D29"/>
    <w:rsid w:val="009B2F4A"/>
    <w:rsid w:val="009B2F59"/>
    <w:rsid w:val="009B3133"/>
    <w:rsid w:val="009B347C"/>
    <w:rsid w:val="009B3713"/>
    <w:rsid w:val="009B372C"/>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CB5"/>
    <w:rsid w:val="009C0FA9"/>
    <w:rsid w:val="009C157C"/>
    <w:rsid w:val="009C1869"/>
    <w:rsid w:val="009C186B"/>
    <w:rsid w:val="009C1CA7"/>
    <w:rsid w:val="009C1CD3"/>
    <w:rsid w:val="009C1EDE"/>
    <w:rsid w:val="009C211C"/>
    <w:rsid w:val="009C217D"/>
    <w:rsid w:val="009C2898"/>
    <w:rsid w:val="009C31FD"/>
    <w:rsid w:val="009C332E"/>
    <w:rsid w:val="009C335C"/>
    <w:rsid w:val="009C3476"/>
    <w:rsid w:val="009C3834"/>
    <w:rsid w:val="009C390D"/>
    <w:rsid w:val="009C3B2E"/>
    <w:rsid w:val="009C3E26"/>
    <w:rsid w:val="009C3E2B"/>
    <w:rsid w:val="009C42EA"/>
    <w:rsid w:val="009C439E"/>
    <w:rsid w:val="009C46B4"/>
    <w:rsid w:val="009C487D"/>
    <w:rsid w:val="009C49A0"/>
    <w:rsid w:val="009C4F4C"/>
    <w:rsid w:val="009C54BE"/>
    <w:rsid w:val="009C584B"/>
    <w:rsid w:val="009C592E"/>
    <w:rsid w:val="009C5A62"/>
    <w:rsid w:val="009C5A72"/>
    <w:rsid w:val="009C5BA7"/>
    <w:rsid w:val="009C62A2"/>
    <w:rsid w:val="009C6811"/>
    <w:rsid w:val="009C6CC1"/>
    <w:rsid w:val="009C73C6"/>
    <w:rsid w:val="009C7609"/>
    <w:rsid w:val="009C772F"/>
    <w:rsid w:val="009C77A6"/>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1E8"/>
    <w:rsid w:val="009D46EC"/>
    <w:rsid w:val="009D4CB8"/>
    <w:rsid w:val="009D4D1B"/>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982"/>
    <w:rsid w:val="009E0FCA"/>
    <w:rsid w:val="009E1107"/>
    <w:rsid w:val="009E137A"/>
    <w:rsid w:val="009E140C"/>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98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63B"/>
    <w:rsid w:val="009E6E74"/>
    <w:rsid w:val="009E70D0"/>
    <w:rsid w:val="009E719A"/>
    <w:rsid w:val="009E73CD"/>
    <w:rsid w:val="009E7B5D"/>
    <w:rsid w:val="009F0115"/>
    <w:rsid w:val="009F015C"/>
    <w:rsid w:val="009F0965"/>
    <w:rsid w:val="009F0C4E"/>
    <w:rsid w:val="009F14EC"/>
    <w:rsid w:val="009F18F7"/>
    <w:rsid w:val="009F1ADE"/>
    <w:rsid w:val="009F1BA2"/>
    <w:rsid w:val="009F1BDB"/>
    <w:rsid w:val="009F1ED5"/>
    <w:rsid w:val="009F22D0"/>
    <w:rsid w:val="009F2641"/>
    <w:rsid w:val="009F26E4"/>
    <w:rsid w:val="009F2EDA"/>
    <w:rsid w:val="009F3345"/>
    <w:rsid w:val="009F351A"/>
    <w:rsid w:val="009F39BD"/>
    <w:rsid w:val="009F3A42"/>
    <w:rsid w:val="009F3BB5"/>
    <w:rsid w:val="009F423E"/>
    <w:rsid w:val="009F4339"/>
    <w:rsid w:val="009F450B"/>
    <w:rsid w:val="009F47BF"/>
    <w:rsid w:val="009F4944"/>
    <w:rsid w:val="009F4AB8"/>
    <w:rsid w:val="009F4D10"/>
    <w:rsid w:val="009F4EC3"/>
    <w:rsid w:val="009F5018"/>
    <w:rsid w:val="009F51D8"/>
    <w:rsid w:val="009F532C"/>
    <w:rsid w:val="009F54BF"/>
    <w:rsid w:val="009F5A96"/>
    <w:rsid w:val="009F5C1B"/>
    <w:rsid w:val="009F5FB1"/>
    <w:rsid w:val="009F629C"/>
    <w:rsid w:val="009F67D8"/>
    <w:rsid w:val="009F6C6D"/>
    <w:rsid w:val="009F6E08"/>
    <w:rsid w:val="009F6F30"/>
    <w:rsid w:val="009F7092"/>
    <w:rsid w:val="009F7905"/>
    <w:rsid w:val="009F7972"/>
    <w:rsid w:val="009F7A89"/>
    <w:rsid w:val="009F7BFE"/>
    <w:rsid w:val="009F7CD7"/>
    <w:rsid w:val="009F7E88"/>
    <w:rsid w:val="00A0050B"/>
    <w:rsid w:val="00A00680"/>
    <w:rsid w:val="00A00DC9"/>
    <w:rsid w:val="00A00E00"/>
    <w:rsid w:val="00A00EBA"/>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64C"/>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2BF7"/>
    <w:rsid w:val="00A13291"/>
    <w:rsid w:val="00A132A7"/>
    <w:rsid w:val="00A136C1"/>
    <w:rsid w:val="00A136D4"/>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074"/>
    <w:rsid w:val="00A207E0"/>
    <w:rsid w:val="00A20961"/>
    <w:rsid w:val="00A20DAE"/>
    <w:rsid w:val="00A21173"/>
    <w:rsid w:val="00A219A0"/>
    <w:rsid w:val="00A21ED4"/>
    <w:rsid w:val="00A21F19"/>
    <w:rsid w:val="00A221D5"/>
    <w:rsid w:val="00A222E8"/>
    <w:rsid w:val="00A227A2"/>
    <w:rsid w:val="00A22A76"/>
    <w:rsid w:val="00A23078"/>
    <w:rsid w:val="00A23122"/>
    <w:rsid w:val="00A23190"/>
    <w:rsid w:val="00A23739"/>
    <w:rsid w:val="00A23E14"/>
    <w:rsid w:val="00A2432D"/>
    <w:rsid w:val="00A2442D"/>
    <w:rsid w:val="00A24771"/>
    <w:rsid w:val="00A2477E"/>
    <w:rsid w:val="00A24F7A"/>
    <w:rsid w:val="00A2567A"/>
    <w:rsid w:val="00A25BB5"/>
    <w:rsid w:val="00A25D64"/>
    <w:rsid w:val="00A262A2"/>
    <w:rsid w:val="00A264DA"/>
    <w:rsid w:val="00A267A9"/>
    <w:rsid w:val="00A26BDE"/>
    <w:rsid w:val="00A26E45"/>
    <w:rsid w:val="00A271E2"/>
    <w:rsid w:val="00A27272"/>
    <w:rsid w:val="00A277CE"/>
    <w:rsid w:val="00A2785E"/>
    <w:rsid w:val="00A27914"/>
    <w:rsid w:val="00A27998"/>
    <w:rsid w:val="00A27ADA"/>
    <w:rsid w:val="00A27D22"/>
    <w:rsid w:val="00A304BD"/>
    <w:rsid w:val="00A30899"/>
    <w:rsid w:val="00A30CEA"/>
    <w:rsid w:val="00A3126C"/>
    <w:rsid w:val="00A314B9"/>
    <w:rsid w:val="00A314DA"/>
    <w:rsid w:val="00A315BD"/>
    <w:rsid w:val="00A31686"/>
    <w:rsid w:val="00A316D9"/>
    <w:rsid w:val="00A31B52"/>
    <w:rsid w:val="00A31B8C"/>
    <w:rsid w:val="00A31C68"/>
    <w:rsid w:val="00A32194"/>
    <w:rsid w:val="00A3280F"/>
    <w:rsid w:val="00A32810"/>
    <w:rsid w:val="00A33116"/>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37F3B"/>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349"/>
    <w:rsid w:val="00A5144E"/>
    <w:rsid w:val="00A51840"/>
    <w:rsid w:val="00A51B79"/>
    <w:rsid w:val="00A52016"/>
    <w:rsid w:val="00A52665"/>
    <w:rsid w:val="00A52F8D"/>
    <w:rsid w:val="00A5388A"/>
    <w:rsid w:val="00A539D0"/>
    <w:rsid w:val="00A53B09"/>
    <w:rsid w:val="00A53CAF"/>
    <w:rsid w:val="00A53D7B"/>
    <w:rsid w:val="00A53EB8"/>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0E7C"/>
    <w:rsid w:val="00A61279"/>
    <w:rsid w:val="00A6146D"/>
    <w:rsid w:val="00A61E58"/>
    <w:rsid w:val="00A628B4"/>
    <w:rsid w:val="00A63062"/>
    <w:rsid w:val="00A63517"/>
    <w:rsid w:val="00A63BBD"/>
    <w:rsid w:val="00A640C7"/>
    <w:rsid w:val="00A64373"/>
    <w:rsid w:val="00A6491D"/>
    <w:rsid w:val="00A64994"/>
    <w:rsid w:val="00A64DC5"/>
    <w:rsid w:val="00A64F61"/>
    <w:rsid w:val="00A64F7B"/>
    <w:rsid w:val="00A6518B"/>
    <w:rsid w:val="00A65D44"/>
    <w:rsid w:val="00A65D5A"/>
    <w:rsid w:val="00A65F36"/>
    <w:rsid w:val="00A662CC"/>
    <w:rsid w:val="00A664F1"/>
    <w:rsid w:val="00A664F8"/>
    <w:rsid w:val="00A66EE5"/>
    <w:rsid w:val="00A66EFE"/>
    <w:rsid w:val="00A670DB"/>
    <w:rsid w:val="00A670F6"/>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0EEF"/>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1E6"/>
    <w:rsid w:val="00A742CB"/>
    <w:rsid w:val="00A74BC1"/>
    <w:rsid w:val="00A74DD9"/>
    <w:rsid w:val="00A74EF6"/>
    <w:rsid w:val="00A74FE6"/>
    <w:rsid w:val="00A751E9"/>
    <w:rsid w:val="00A75B16"/>
    <w:rsid w:val="00A75BE1"/>
    <w:rsid w:val="00A76190"/>
    <w:rsid w:val="00A76712"/>
    <w:rsid w:val="00A769C0"/>
    <w:rsid w:val="00A769D7"/>
    <w:rsid w:val="00A76B19"/>
    <w:rsid w:val="00A76E28"/>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71E"/>
    <w:rsid w:val="00A81977"/>
    <w:rsid w:val="00A819CF"/>
    <w:rsid w:val="00A81DED"/>
    <w:rsid w:val="00A81DF5"/>
    <w:rsid w:val="00A81DFC"/>
    <w:rsid w:val="00A82144"/>
    <w:rsid w:val="00A8236A"/>
    <w:rsid w:val="00A825D9"/>
    <w:rsid w:val="00A8298F"/>
    <w:rsid w:val="00A82A98"/>
    <w:rsid w:val="00A82C84"/>
    <w:rsid w:val="00A82CB1"/>
    <w:rsid w:val="00A83018"/>
    <w:rsid w:val="00A83738"/>
    <w:rsid w:val="00A83A4F"/>
    <w:rsid w:val="00A83AC0"/>
    <w:rsid w:val="00A83AC4"/>
    <w:rsid w:val="00A83CB4"/>
    <w:rsid w:val="00A83D3D"/>
    <w:rsid w:val="00A84158"/>
    <w:rsid w:val="00A84294"/>
    <w:rsid w:val="00A8490F"/>
    <w:rsid w:val="00A84F01"/>
    <w:rsid w:val="00A85299"/>
    <w:rsid w:val="00A85A8C"/>
    <w:rsid w:val="00A85BA9"/>
    <w:rsid w:val="00A862A5"/>
    <w:rsid w:val="00A86737"/>
    <w:rsid w:val="00A868D6"/>
    <w:rsid w:val="00A86A0B"/>
    <w:rsid w:val="00A86BC7"/>
    <w:rsid w:val="00A87083"/>
    <w:rsid w:val="00A879D6"/>
    <w:rsid w:val="00A87C30"/>
    <w:rsid w:val="00A87D96"/>
    <w:rsid w:val="00A87FB5"/>
    <w:rsid w:val="00A90558"/>
    <w:rsid w:val="00A907A3"/>
    <w:rsid w:val="00A90967"/>
    <w:rsid w:val="00A90F1B"/>
    <w:rsid w:val="00A91321"/>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23B"/>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0B"/>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22A"/>
    <w:rsid w:val="00AB1492"/>
    <w:rsid w:val="00AB1533"/>
    <w:rsid w:val="00AB1887"/>
    <w:rsid w:val="00AB20C3"/>
    <w:rsid w:val="00AB2A6B"/>
    <w:rsid w:val="00AB2DCE"/>
    <w:rsid w:val="00AB3039"/>
    <w:rsid w:val="00AB3065"/>
    <w:rsid w:val="00AB3433"/>
    <w:rsid w:val="00AB34DB"/>
    <w:rsid w:val="00AB37EB"/>
    <w:rsid w:val="00AB3890"/>
    <w:rsid w:val="00AB3A9E"/>
    <w:rsid w:val="00AB3E03"/>
    <w:rsid w:val="00AB3F80"/>
    <w:rsid w:val="00AB464C"/>
    <w:rsid w:val="00AB4A42"/>
    <w:rsid w:val="00AB4AD6"/>
    <w:rsid w:val="00AB4B81"/>
    <w:rsid w:val="00AB500A"/>
    <w:rsid w:val="00AB506F"/>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62"/>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AE3"/>
    <w:rsid w:val="00AD1D6C"/>
    <w:rsid w:val="00AD1FAF"/>
    <w:rsid w:val="00AD25B1"/>
    <w:rsid w:val="00AD26B9"/>
    <w:rsid w:val="00AD2E13"/>
    <w:rsid w:val="00AD31AA"/>
    <w:rsid w:val="00AD3272"/>
    <w:rsid w:val="00AD3446"/>
    <w:rsid w:val="00AD36BE"/>
    <w:rsid w:val="00AD3878"/>
    <w:rsid w:val="00AD4C72"/>
    <w:rsid w:val="00AD5377"/>
    <w:rsid w:val="00AD59E4"/>
    <w:rsid w:val="00AD5AD7"/>
    <w:rsid w:val="00AD5D44"/>
    <w:rsid w:val="00AD5E62"/>
    <w:rsid w:val="00AD61DC"/>
    <w:rsid w:val="00AD6238"/>
    <w:rsid w:val="00AD63DD"/>
    <w:rsid w:val="00AD6468"/>
    <w:rsid w:val="00AD6661"/>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4F3"/>
    <w:rsid w:val="00B008CE"/>
    <w:rsid w:val="00B00997"/>
    <w:rsid w:val="00B00A80"/>
    <w:rsid w:val="00B00D7D"/>
    <w:rsid w:val="00B010D2"/>
    <w:rsid w:val="00B011F7"/>
    <w:rsid w:val="00B0125E"/>
    <w:rsid w:val="00B0152D"/>
    <w:rsid w:val="00B0166D"/>
    <w:rsid w:val="00B01970"/>
    <w:rsid w:val="00B01CAD"/>
    <w:rsid w:val="00B01E2C"/>
    <w:rsid w:val="00B02149"/>
    <w:rsid w:val="00B02310"/>
    <w:rsid w:val="00B02681"/>
    <w:rsid w:val="00B029B0"/>
    <w:rsid w:val="00B02C40"/>
    <w:rsid w:val="00B02EA3"/>
    <w:rsid w:val="00B03BBC"/>
    <w:rsid w:val="00B03FA1"/>
    <w:rsid w:val="00B045AA"/>
    <w:rsid w:val="00B045F4"/>
    <w:rsid w:val="00B05019"/>
    <w:rsid w:val="00B056C1"/>
    <w:rsid w:val="00B05DA8"/>
    <w:rsid w:val="00B05F35"/>
    <w:rsid w:val="00B06863"/>
    <w:rsid w:val="00B06A10"/>
    <w:rsid w:val="00B06DE2"/>
    <w:rsid w:val="00B06E2D"/>
    <w:rsid w:val="00B06F2D"/>
    <w:rsid w:val="00B0745A"/>
    <w:rsid w:val="00B075DD"/>
    <w:rsid w:val="00B07D20"/>
    <w:rsid w:val="00B07F2E"/>
    <w:rsid w:val="00B1063F"/>
    <w:rsid w:val="00B108BC"/>
    <w:rsid w:val="00B10904"/>
    <w:rsid w:val="00B10D8A"/>
    <w:rsid w:val="00B1130F"/>
    <w:rsid w:val="00B117C5"/>
    <w:rsid w:val="00B118E3"/>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16"/>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93E"/>
    <w:rsid w:val="00B31ADF"/>
    <w:rsid w:val="00B31FC5"/>
    <w:rsid w:val="00B3241E"/>
    <w:rsid w:val="00B327F6"/>
    <w:rsid w:val="00B32841"/>
    <w:rsid w:val="00B32CAF"/>
    <w:rsid w:val="00B33712"/>
    <w:rsid w:val="00B346E7"/>
    <w:rsid w:val="00B34776"/>
    <w:rsid w:val="00B34E68"/>
    <w:rsid w:val="00B34F2D"/>
    <w:rsid w:val="00B34F5A"/>
    <w:rsid w:val="00B352C9"/>
    <w:rsid w:val="00B35301"/>
    <w:rsid w:val="00B35FA0"/>
    <w:rsid w:val="00B360F2"/>
    <w:rsid w:val="00B3621D"/>
    <w:rsid w:val="00B3630F"/>
    <w:rsid w:val="00B36479"/>
    <w:rsid w:val="00B366F4"/>
    <w:rsid w:val="00B368CF"/>
    <w:rsid w:val="00B36923"/>
    <w:rsid w:val="00B36BC3"/>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543"/>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49D1"/>
    <w:rsid w:val="00B45163"/>
    <w:rsid w:val="00B4522E"/>
    <w:rsid w:val="00B455CB"/>
    <w:rsid w:val="00B45BB2"/>
    <w:rsid w:val="00B46244"/>
    <w:rsid w:val="00B463B5"/>
    <w:rsid w:val="00B46CC7"/>
    <w:rsid w:val="00B47767"/>
    <w:rsid w:val="00B47B09"/>
    <w:rsid w:val="00B50024"/>
    <w:rsid w:val="00B50104"/>
    <w:rsid w:val="00B501C8"/>
    <w:rsid w:val="00B5069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4EEC"/>
    <w:rsid w:val="00B5532C"/>
    <w:rsid w:val="00B55828"/>
    <w:rsid w:val="00B56110"/>
    <w:rsid w:val="00B56157"/>
    <w:rsid w:val="00B563B8"/>
    <w:rsid w:val="00B56610"/>
    <w:rsid w:val="00B56AC7"/>
    <w:rsid w:val="00B56EDA"/>
    <w:rsid w:val="00B575AB"/>
    <w:rsid w:val="00B575F5"/>
    <w:rsid w:val="00B57898"/>
    <w:rsid w:val="00B57BDA"/>
    <w:rsid w:val="00B57FA0"/>
    <w:rsid w:val="00B601E4"/>
    <w:rsid w:val="00B60A1C"/>
    <w:rsid w:val="00B60B9F"/>
    <w:rsid w:val="00B60C79"/>
    <w:rsid w:val="00B60CD7"/>
    <w:rsid w:val="00B60D84"/>
    <w:rsid w:val="00B60F2A"/>
    <w:rsid w:val="00B610CF"/>
    <w:rsid w:val="00B61309"/>
    <w:rsid w:val="00B61564"/>
    <w:rsid w:val="00B6157C"/>
    <w:rsid w:val="00B619BD"/>
    <w:rsid w:val="00B61B43"/>
    <w:rsid w:val="00B61B51"/>
    <w:rsid w:val="00B61D12"/>
    <w:rsid w:val="00B629D3"/>
    <w:rsid w:val="00B62BBD"/>
    <w:rsid w:val="00B62BCF"/>
    <w:rsid w:val="00B62CA3"/>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6EE8"/>
    <w:rsid w:val="00B679DC"/>
    <w:rsid w:val="00B67FBB"/>
    <w:rsid w:val="00B70017"/>
    <w:rsid w:val="00B7002B"/>
    <w:rsid w:val="00B70031"/>
    <w:rsid w:val="00B702D0"/>
    <w:rsid w:val="00B70499"/>
    <w:rsid w:val="00B707B1"/>
    <w:rsid w:val="00B708FE"/>
    <w:rsid w:val="00B7094A"/>
    <w:rsid w:val="00B70998"/>
    <w:rsid w:val="00B70EA3"/>
    <w:rsid w:val="00B70FDF"/>
    <w:rsid w:val="00B71214"/>
    <w:rsid w:val="00B71370"/>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AC4"/>
    <w:rsid w:val="00B75CF2"/>
    <w:rsid w:val="00B75E70"/>
    <w:rsid w:val="00B76263"/>
    <w:rsid w:val="00B768CC"/>
    <w:rsid w:val="00B76CDD"/>
    <w:rsid w:val="00B76D5D"/>
    <w:rsid w:val="00B76DE3"/>
    <w:rsid w:val="00B77204"/>
    <w:rsid w:val="00B7748B"/>
    <w:rsid w:val="00B774DB"/>
    <w:rsid w:val="00B777FC"/>
    <w:rsid w:val="00B77F72"/>
    <w:rsid w:val="00B77F74"/>
    <w:rsid w:val="00B8016D"/>
    <w:rsid w:val="00B802B9"/>
    <w:rsid w:val="00B80441"/>
    <w:rsid w:val="00B804E4"/>
    <w:rsid w:val="00B80610"/>
    <w:rsid w:val="00B808DB"/>
    <w:rsid w:val="00B8091F"/>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0B"/>
    <w:rsid w:val="00B86930"/>
    <w:rsid w:val="00B86C4C"/>
    <w:rsid w:val="00B86E85"/>
    <w:rsid w:val="00B86F25"/>
    <w:rsid w:val="00B87363"/>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364"/>
    <w:rsid w:val="00B93B6F"/>
    <w:rsid w:val="00B93E0C"/>
    <w:rsid w:val="00B93EE4"/>
    <w:rsid w:val="00B941B4"/>
    <w:rsid w:val="00B94202"/>
    <w:rsid w:val="00B942E5"/>
    <w:rsid w:val="00B94691"/>
    <w:rsid w:val="00B9471A"/>
    <w:rsid w:val="00B94A6D"/>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810"/>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7B3"/>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89"/>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6BD"/>
    <w:rsid w:val="00BC0A39"/>
    <w:rsid w:val="00BC0C38"/>
    <w:rsid w:val="00BC111E"/>
    <w:rsid w:val="00BC153E"/>
    <w:rsid w:val="00BC19B3"/>
    <w:rsid w:val="00BC1B4E"/>
    <w:rsid w:val="00BC23A2"/>
    <w:rsid w:val="00BC25A3"/>
    <w:rsid w:val="00BC26DE"/>
    <w:rsid w:val="00BC2825"/>
    <w:rsid w:val="00BC2883"/>
    <w:rsid w:val="00BC28AE"/>
    <w:rsid w:val="00BC2A62"/>
    <w:rsid w:val="00BC30F8"/>
    <w:rsid w:val="00BC33F0"/>
    <w:rsid w:val="00BC33F2"/>
    <w:rsid w:val="00BC3453"/>
    <w:rsid w:val="00BC356E"/>
    <w:rsid w:val="00BC3C25"/>
    <w:rsid w:val="00BC3FEE"/>
    <w:rsid w:val="00BC4105"/>
    <w:rsid w:val="00BC4968"/>
    <w:rsid w:val="00BC4B32"/>
    <w:rsid w:val="00BC516B"/>
    <w:rsid w:val="00BC51E7"/>
    <w:rsid w:val="00BC540B"/>
    <w:rsid w:val="00BC5725"/>
    <w:rsid w:val="00BC586C"/>
    <w:rsid w:val="00BC5BA4"/>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1FA0"/>
    <w:rsid w:val="00BD2454"/>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169"/>
    <w:rsid w:val="00BD730A"/>
    <w:rsid w:val="00BD7450"/>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281"/>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E"/>
    <w:rsid w:val="00C0001F"/>
    <w:rsid w:val="00C0038C"/>
    <w:rsid w:val="00C005C9"/>
    <w:rsid w:val="00C00975"/>
    <w:rsid w:val="00C00B6E"/>
    <w:rsid w:val="00C011FB"/>
    <w:rsid w:val="00C015D2"/>
    <w:rsid w:val="00C01A8F"/>
    <w:rsid w:val="00C02205"/>
    <w:rsid w:val="00C0240C"/>
    <w:rsid w:val="00C025B4"/>
    <w:rsid w:val="00C02B20"/>
    <w:rsid w:val="00C02E2E"/>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B75"/>
    <w:rsid w:val="00C05E79"/>
    <w:rsid w:val="00C05FC6"/>
    <w:rsid w:val="00C06068"/>
    <w:rsid w:val="00C06467"/>
    <w:rsid w:val="00C066A0"/>
    <w:rsid w:val="00C06710"/>
    <w:rsid w:val="00C06E4E"/>
    <w:rsid w:val="00C07117"/>
    <w:rsid w:val="00C07303"/>
    <w:rsid w:val="00C0764B"/>
    <w:rsid w:val="00C07CB9"/>
    <w:rsid w:val="00C07D41"/>
    <w:rsid w:val="00C07FC9"/>
    <w:rsid w:val="00C1004B"/>
    <w:rsid w:val="00C101CA"/>
    <w:rsid w:val="00C10539"/>
    <w:rsid w:val="00C10847"/>
    <w:rsid w:val="00C10C6C"/>
    <w:rsid w:val="00C10E73"/>
    <w:rsid w:val="00C10FCA"/>
    <w:rsid w:val="00C114C2"/>
    <w:rsid w:val="00C115D6"/>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B83"/>
    <w:rsid w:val="00C21EB2"/>
    <w:rsid w:val="00C22046"/>
    <w:rsid w:val="00C22376"/>
    <w:rsid w:val="00C22750"/>
    <w:rsid w:val="00C2288C"/>
    <w:rsid w:val="00C229CB"/>
    <w:rsid w:val="00C23004"/>
    <w:rsid w:val="00C235C1"/>
    <w:rsid w:val="00C235F1"/>
    <w:rsid w:val="00C237B4"/>
    <w:rsid w:val="00C237D9"/>
    <w:rsid w:val="00C24191"/>
    <w:rsid w:val="00C24360"/>
    <w:rsid w:val="00C244C0"/>
    <w:rsid w:val="00C24532"/>
    <w:rsid w:val="00C24AAA"/>
    <w:rsid w:val="00C250C8"/>
    <w:rsid w:val="00C251B4"/>
    <w:rsid w:val="00C259E4"/>
    <w:rsid w:val="00C25A85"/>
    <w:rsid w:val="00C25B9F"/>
    <w:rsid w:val="00C25CF6"/>
    <w:rsid w:val="00C25DB0"/>
    <w:rsid w:val="00C25DDB"/>
    <w:rsid w:val="00C26412"/>
    <w:rsid w:val="00C26431"/>
    <w:rsid w:val="00C2654A"/>
    <w:rsid w:val="00C266CD"/>
    <w:rsid w:val="00C2692C"/>
    <w:rsid w:val="00C26FB2"/>
    <w:rsid w:val="00C27294"/>
    <w:rsid w:val="00C273BD"/>
    <w:rsid w:val="00C274F4"/>
    <w:rsid w:val="00C27722"/>
    <w:rsid w:val="00C27B29"/>
    <w:rsid w:val="00C30307"/>
    <w:rsid w:val="00C304F7"/>
    <w:rsid w:val="00C3064B"/>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E4F"/>
    <w:rsid w:val="00C33F1F"/>
    <w:rsid w:val="00C3400C"/>
    <w:rsid w:val="00C34437"/>
    <w:rsid w:val="00C34694"/>
    <w:rsid w:val="00C34ABF"/>
    <w:rsid w:val="00C34BE1"/>
    <w:rsid w:val="00C34C08"/>
    <w:rsid w:val="00C34C53"/>
    <w:rsid w:val="00C34E4E"/>
    <w:rsid w:val="00C34FDD"/>
    <w:rsid w:val="00C359CF"/>
    <w:rsid w:val="00C35B28"/>
    <w:rsid w:val="00C35E43"/>
    <w:rsid w:val="00C35EA7"/>
    <w:rsid w:val="00C3601C"/>
    <w:rsid w:val="00C3631A"/>
    <w:rsid w:val="00C36520"/>
    <w:rsid w:val="00C36710"/>
    <w:rsid w:val="00C367A3"/>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B09"/>
    <w:rsid w:val="00C47E04"/>
    <w:rsid w:val="00C501BF"/>
    <w:rsid w:val="00C50551"/>
    <w:rsid w:val="00C50569"/>
    <w:rsid w:val="00C50896"/>
    <w:rsid w:val="00C50B39"/>
    <w:rsid w:val="00C50B4C"/>
    <w:rsid w:val="00C50EB6"/>
    <w:rsid w:val="00C5165F"/>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BD"/>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25BC"/>
    <w:rsid w:val="00C62ADA"/>
    <w:rsid w:val="00C62AE3"/>
    <w:rsid w:val="00C62B4C"/>
    <w:rsid w:val="00C62E32"/>
    <w:rsid w:val="00C63022"/>
    <w:rsid w:val="00C63A00"/>
    <w:rsid w:val="00C63CCF"/>
    <w:rsid w:val="00C63CF7"/>
    <w:rsid w:val="00C63DC7"/>
    <w:rsid w:val="00C63E78"/>
    <w:rsid w:val="00C63FDE"/>
    <w:rsid w:val="00C642AB"/>
    <w:rsid w:val="00C643B4"/>
    <w:rsid w:val="00C64566"/>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075"/>
    <w:rsid w:val="00C722B8"/>
    <w:rsid w:val="00C7238E"/>
    <w:rsid w:val="00C7246B"/>
    <w:rsid w:val="00C7252F"/>
    <w:rsid w:val="00C72D8C"/>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0DE"/>
    <w:rsid w:val="00C75272"/>
    <w:rsid w:val="00C75495"/>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B23"/>
    <w:rsid w:val="00C81B4A"/>
    <w:rsid w:val="00C81B9D"/>
    <w:rsid w:val="00C81C0F"/>
    <w:rsid w:val="00C82B02"/>
    <w:rsid w:val="00C82E1A"/>
    <w:rsid w:val="00C831AC"/>
    <w:rsid w:val="00C83538"/>
    <w:rsid w:val="00C843B0"/>
    <w:rsid w:val="00C846E4"/>
    <w:rsid w:val="00C84B9A"/>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F91"/>
    <w:rsid w:val="00C8748E"/>
    <w:rsid w:val="00C8774B"/>
    <w:rsid w:val="00C8786E"/>
    <w:rsid w:val="00C87C27"/>
    <w:rsid w:val="00C87DAE"/>
    <w:rsid w:val="00C901B1"/>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AA"/>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36A"/>
    <w:rsid w:val="00C96792"/>
    <w:rsid w:val="00C9697F"/>
    <w:rsid w:val="00C969A8"/>
    <w:rsid w:val="00C969CA"/>
    <w:rsid w:val="00C96E84"/>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36E"/>
    <w:rsid w:val="00CA4B7D"/>
    <w:rsid w:val="00CA4D55"/>
    <w:rsid w:val="00CA4D85"/>
    <w:rsid w:val="00CA530C"/>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6AD"/>
    <w:rsid w:val="00CB2CDF"/>
    <w:rsid w:val="00CB2D5F"/>
    <w:rsid w:val="00CB31C1"/>
    <w:rsid w:val="00CB32F4"/>
    <w:rsid w:val="00CB34BA"/>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01D"/>
    <w:rsid w:val="00CB7508"/>
    <w:rsid w:val="00CB7B51"/>
    <w:rsid w:val="00CB7B87"/>
    <w:rsid w:val="00CB7CC2"/>
    <w:rsid w:val="00CB7DA7"/>
    <w:rsid w:val="00CC0292"/>
    <w:rsid w:val="00CC04D8"/>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6C2"/>
    <w:rsid w:val="00CC485B"/>
    <w:rsid w:val="00CC4A18"/>
    <w:rsid w:val="00CC4E55"/>
    <w:rsid w:val="00CC4F9A"/>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70"/>
    <w:rsid w:val="00CD39D8"/>
    <w:rsid w:val="00CD3D6D"/>
    <w:rsid w:val="00CD451F"/>
    <w:rsid w:val="00CD4D32"/>
    <w:rsid w:val="00CD515E"/>
    <w:rsid w:val="00CD5789"/>
    <w:rsid w:val="00CD5791"/>
    <w:rsid w:val="00CD5AB3"/>
    <w:rsid w:val="00CD5B17"/>
    <w:rsid w:val="00CD5B30"/>
    <w:rsid w:val="00CD5E55"/>
    <w:rsid w:val="00CD63D1"/>
    <w:rsid w:val="00CD65FB"/>
    <w:rsid w:val="00CD6AF1"/>
    <w:rsid w:val="00CD6DBD"/>
    <w:rsid w:val="00CD6EF0"/>
    <w:rsid w:val="00CD6F44"/>
    <w:rsid w:val="00CD6FCB"/>
    <w:rsid w:val="00CD70A8"/>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39D"/>
    <w:rsid w:val="00CE363F"/>
    <w:rsid w:val="00CE395B"/>
    <w:rsid w:val="00CE3AA6"/>
    <w:rsid w:val="00CE3EC3"/>
    <w:rsid w:val="00CE3EF7"/>
    <w:rsid w:val="00CE4194"/>
    <w:rsid w:val="00CE4271"/>
    <w:rsid w:val="00CE4373"/>
    <w:rsid w:val="00CE44E8"/>
    <w:rsid w:val="00CE4CC1"/>
    <w:rsid w:val="00CE4FE7"/>
    <w:rsid w:val="00CE5828"/>
    <w:rsid w:val="00CE5960"/>
    <w:rsid w:val="00CE5A14"/>
    <w:rsid w:val="00CE5CAD"/>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E9F"/>
    <w:rsid w:val="00CF35E8"/>
    <w:rsid w:val="00CF4058"/>
    <w:rsid w:val="00CF417B"/>
    <w:rsid w:val="00CF4407"/>
    <w:rsid w:val="00CF459B"/>
    <w:rsid w:val="00CF45EC"/>
    <w:rsid w:val="00CF4AED"/>
    <w:rsid w:val="00CF4BF7"/>
    <w:rsid w:val="00CF4FCC"/>
    <w:rsid w:val="00CF50FF"/>
    <w:rsid w:val="00CF519C"/>
    <w:rsid w:val="00CF51FA"/>
    <w:rsid w:val="00CF57D8"/>
    <w:rsid w:val="00CF5BF7"/>
    <w:rsid w:val="00CF61AE"/>
    <w:rsid w:val="00CF632E"/>
    <w:rsid w:val="00CF63DE"/>
    <w:rsid w:val="00CF72EA"/>
    <w:rsid w:val="00CF7480"/>
    <w:rsid w:val="00CF76DB"/>
    <w:rsid w:val="00CF7BC9"/>
    <w:rsid w:val="00D00643"/>
    <w:rsid w:val="00D007BC"/>
    <w:rsid w:val="00D00DD0"/>
    <w:rsid w:val="00D00F99"/>
    <w:rsid w:val="00D0146E"/>
    <w:rsid w:val="00D01607"/>
    <w:rsid w:val="00D0171F"/>
    <w:rsid w:val="00D019B3"/>
    <w:rsid w:val="00D01DEF"/>
    <w:rsid w:val="00D01E1D"/>
    <w:rsid w:val="00D01F24"/>
    <w:rsid w:val="00D02077"/>
    <w:rsid w:val="00D0286E"/>
    <w:rsid w:val="00D028F8"/>
    <w:rsid w:val="00D02A8C"/>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5CB"/>
    <w:rsid w:val="00D1662D"/>
    <w:rsid w:val="00D166B8"/>
    <w:rsid w:val="00D16709"/>
    <w:rsid w:val="00D1699C"/>
    <w:rsid w:val="00D16AB5"/>
    <w:rsid w:val="00D16EF7"/>
    <w:rsid w:val="00D16F42"/>
    <w:rsid w:val="00D17638"/>
    <w:rsid w:val="00D1799E"/>
    <w:rsid w:val="00D2047A"/>
    <w:rsid w:val="00D20A0B"/>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CE4"/>
    <w:rsid w:val="00D22D99"/>
    <w:rsid w:val="00D22E96"/>
    <w:rsid w:val="00D22EF5"/>
    <w:rsid w:val="00D23020"/>
    <w:rsid w:val="00D23174"/>
    <w:rsid w:val="00D23300"/>
    <w:rsid w:val="00D2351D"/>
    <w:rsid w:val="00D23619"/>
    <w:rsid w:val="00D23684"/>
    <w:rsid w:val="00D23C3A"/>
    <w:rsid w:val="00D23F9D"/>
    <w:rsid w:val="00D254D7"/>
    <w:rsid w:val="00D25594"/>
    <w:rsid w:val="00D257A7"/>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18E8"/>
    <w:rsid w:val="00D31948"/>
    <w:rsid w:val="00D31A10"/>
    <w:rsid w:val="00D31CD4"/>
    <w:rsid w:val="00D31DA3"/>
    <w:rsid w:val="00D3203F"/>
    <w:rsid w:val="00D32058"/>
    <w:rsid w:val="00D320A4"/>
    <w:rsid w:val="00D32108"/>
    <w:rsid w:val="00D322E9"/>
    <w:rsid w:val="00D322F1"/>
    <w:rsid w:val="00D32421"/>
    <w:rsid w:val="00D3265F"/>
    <w:rsid w:val="00D32B8F"/>
    <w:rsid w:val="00D32D4F"/>
    <w:rsid w:val="00D32D83"/>
    <w:rsid w:val="00D33242"/>
    <w:rsid w:val="00D33324"/>
    <w:rsid w:val="00D333FE"/>
    <w:rsid w:val="00D33748"/>
    <w:rsid w:val="00D3424D"/>
    <w:rsid w:val="00D3446A"/>
    <w:rsid w:val="00D34596"/>
    <w:rsid w:val="00D3459A"/>
    <w:rsid w:val="00D345DD"/>
    <w:rsid w:val="00D34876"/>
    <w:rsid w:val="00D348EA"/>
    <w:rsid w:val="00D34BA1"/>
    <w:rsid w:val="00D3527F"/>
    <w:rsid w:val="00D356D0"/>
    <w:rsid w:val="00D35779"/>
    <w:rsid w:val="00D35D26"/>
    <w:rsid w:val="00D362AB"/>
    <w:rsid w:val="00D36692"/>
    <w:rsid w:val="00D3676C"/>
    <w:rsid w:val="00D368FC"/>
    <w:rsid w:val="00D36D8E"/>
    <w:rsid w:val="00D372B9"/>
    <w:rsid w:val="00D37538"/>
    <w:rsid w:val="00D378EA"/>
    <w:rsid w:val="00D37A2F"/>
    <w:rsid w:val="00D37DFE"/>
    <w:rsid w:val="00D37E84"/>
    <w:rsid w:val="00D37E9E"/>
    <w:rsid w:val="00D4055B"/>
    <w:rsid w:val="00D4099B"/>
    <w:rsid w:val="00D40C72"/>
    <w:rsid w:val="00D40FB7"/>
    <w:rsid w:val="00D4101A"/>
    <w:rsid w:val="00D4129D"/>
    <w:rsid w:val="00D41324"/>
    <w:rsid w:val="00D41655"/>
    <w:rsid w:val="00D417F0"/>
    <w:rsid w:val="00D41900"/>
    <w:rsid w:val="00D419BC"/>
    <w:rsid w:val="00D41E51"/>
    <w:rsid w:val="00D41E98"/>
    <w:rsid w:val="00D4205D"/>
    <w:rsid w:val="00D423F1"/>
    <w:rsid w:val="00D42713"/>
    <w:rsid w:val="00D42AFF"/>
    <w:rsid w:val="00D42B31"/>
    <w:rsid w:val="00D433A2"/>
    <w:rsid w:val="00D4372E"/>
    <w:rsid w:val="00D439E4"/>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949"/>
    <w:rsid w:val="00D61E49"/>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5EEA"/>
    <w:rsid w:val="00D6640A"/>
    <w:rsid w:val="00D675E4"/>
    <w:rsid w:val="00D678CC"/>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99C"/>
    <w:rsid w:val="00D74A29"/>
    <w:rsid w:val="00D74D3C"/>
    <w:rsid w:val="00D75290"/>
    <w:rsid w:val="00D752BA"/>
    <w:rsid w:val="00D75931"/>
    <w:rsid w:val="00D75AFE"/>
    <w:rsid w:val="00D75B77"/>
    <w:rsid w:val="00D75FD1"/>
    <w:rsid w:val="00D7608C"/>
    <w:rsid w:val="00D7625C"/>
    <w:rsid w:val="00D767E4"/>
    <w:rsid w:val="00D76914"/>
    <w:rsid w:val="00D76A35"/>
    <w:rsid w:val="00D76FA0"/>
    <w:rsid w:val="00D77092"/>
    <w:rsid w:val="00D7710E"/>
    <w:rsid w:val="00D77112"/>
    <w:rsid w:val="00D77349"/>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411"/>
    <w:rsid w:val="00D84566"/>
    <w:rsid w:val="00D8466B"/>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9F"/>
    <w:rsid w:val="00D900FA"/>
    <w:rsid w:val="00D90278"/>
    <w:rsid w:val="00D9068A"/>
    <w:rsid w:val="00D906E3"/>
    <w:rsid w:val="00D90708"/>
    <w:rsid w:val="00D90EAF"/>
    <w:rsid w:val="00D911A6"/>
    <w:rsid w:val="00D91585"/>
    <w:rsid w:val="00D9159B"/>
    <w:rsid w:val="00D9170F"/>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70C"/>
    <w:rsid w:val="00D949C8"/>
    <w:rsid w:val="00D94E50"/>
    <w:rsid w:val="00D94E69"/>
    <w:rsid w:val="00D94FA3"/>
    <w:rsid w:val="00D95662"/>
    <w:rsid w:val="00D95CB4"/>
    <w:rsid w:val="00D95E21"/>
    <w:rsid w:val="00D95E5E"/>
    <w:rsid w:val="00D95F89"/>
    <w:rsid w:val="00D963A3"/>
    <w:rsid w:val="00D96713"/>
    <w:rsid w:val="00D96E39"/>
    <w:rsid w:val="00D96EAE"/>
    <w:rsid w:val="00D96FD8"/>
    <w:rsid w:val="00DA0061"/>
    <w:rsid w:val="00DA0ADD"/>
    <w:rsid w:val="00DA0D45"/>
    <w:rsid w:val="00DA0E33"/>
    <w:rsid w:val="00DA0EEF"/>
    <w:rsid w:val="00DA11B5"/>
    <w:rsid w:val="00DA1366"/>
    <w:rsid w:val="00DA14B4"/>
    <w:rsid w:val="00DA14F8"/>
    <w:rsid w:val="00DA16EB"/>
    <w:rsid w:val="00DA1E73"/>
    <w:rsid w:val="00DA2989"/>
    <w:rsid w:val="00DA2CF9"/>
    <w:rsid w:val="00DA330C"/>
    <w:rsid w:val="00DA3B8E"/>
    <w:rsid w:val="00DA3B94"/>
    <w:rsid w:val="00DA3EAF"/>
    <w:rsid w:val="00DA4343"/>
    <w:rsid w:val="00DA4389"/>
    <w:rsid w:val="00DA45E3"/>
    <w:rsid w:val="00DA49AF"/>
    <w:rsid w:val="00DA4CFB"/>
    <w:rsid w:val="00DA500C"/>
    <w:rsid w:val="00DA5148"/>
    <w:rsid w:val="00DA526D"/>
    <w:rsid w:val="00DA53B3"/>
    <w:rsid w:val="00DA53E8"/>
    <w:rsid w:val="00DA54A3"/>
    <w:rsid w:val="00DA54EE"/>
    <w:rsid w:val="00DA5C25"/>
    <w:rsid w:val="00DA5D35"/>
    <w:rsid w:val="00DA623A"/>
    <w:rsid w:val="00DA62BA"/>
    <w:rsid w:val="00DA66A3"/>
    <w:rsid w:val="00DA6886"/>
    <w:rsid w:val="00DA718C"/>
    <w:rsid w:val="00DA7507"/>
    <w:rsid w:val="00DA7BA1"/>
    <w:rsid w:val="00DA7FF6"/>
    <w:rsid w:val="00DB00B6"/>
    <w:rsid w:val="00DB0198"/>
    <w:rsid w:val="00DB06A7"/>
    <w:rsid w:val="00DB08B6"/>
    <w:rsid w:val="00DB099D"/>
    <w:rsid w:val="00DB0A51"/>
    <w:rsid w:val="00DB0B62"/>
    <w:rsid w:val="00DB0C5F"/>
    <w:rsid w:val="00DB0D42"/>
    <w:rsid w:val="00DB12C4"/>
    <w:rsid w:val="00DB1354"/>
    <w:rsid w:val="00DB1474"/>
    <w:rsid w:val="00DB1725"/>
    <w:rsid w:val="00DB1A18"/>
    <w:rsid w:val="00DB1AA2"/>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E10"/>
    <w:rsid w:val="00DB7056"/>
    <w:rsid w:val="00DB7062"/>
    <w:rsid w:val="00DB71BB"/>
    <w:rsid w:val="00DB7812"/>
    <w:rsid w:val="00DB7EA0"/>
    <w:rsid w:val="00DC027F"/>
    <w:rsid w:val="00DC03B0"/>
    <w:rsid w:val="00DC03F0"/>
    <w:rsid w:val="00DC0706"/>
    <w:rsid w:val="00DC09E2"/>
    <w:rsid w:val="00DC0BE7"/>
    <w:rsid w:val="00DC0E6E"/>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264"/>
    <w:rsid w:val="00DC399B"/>
    <w:rsid w:val="00DC3B3F"/>
    <w:rsid w:val="00DC3BA7"/>
    <w:rsid w:val="00DC3F22"/>
    <w:rsid w:val="00DC4383"/>
    <w:rsid w:val="00DC43AE"/>
    <w:rsid w:val="00DC4406"/>
    <w:rsid w:val="00DC48D0"/>
    <w:rsid w:val="00DC4A30"/>
    <w:rsid w:val="00DC4FA7"/>
    <w:rsid w:val="00DC5418"/>
    <w:rsid w:val="00DC5617"/>
    <w:rsid w:val="00DC5940"/>
    <w:rsid w:val="00DC5B19"/>
    <w:rsid w:val="00DC5D56"/>
    <w:rsid w:val="00DC6068"/>
    <w:rsid w:val="00DC607C"/>
    <w:rsid w:val="00DC6196"/>
    <w:rsid w:val="00DC62E7"/>
    <w:rsid w:val="00DC63C5"/>
    <w:rsid w:val="00DC6604"/>
    <w:rsid w:val="00DC679E"/>
    <w:rsid w:val="00DC684B"/>
    <w:rsid w:val="00DC6901"/>
    <w:rsid w:val="00DC7382"/>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3F98"/>
    <w:rsid w:val="00DE4037"/>
    <w:rsid w:val="00DE4210"/>
    <w:rsid w:val="00DE442D"/>
    <w:rsid w:val="00DE45D9"/>
    <w:rsid w:val="00DE45FF"/>
    <w:rsid w:val="00DE4AAB"/>
    <w:rsid w:val="00DE4BF4"/>
    <w:rsid w:val="00DE4CC4"/>
    <w:rsid w:val="00DE579B"/>
    <w:rsid w:val="00DE57B5"/>
    <w:rsid w:val="00DE5BE2"/>
    <w:rsid w:val="00DE5C08"/>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F0716"/>
    <w:rsid w:val="00DF0F97"/>
    <w:rsid w:val="00DF1212"/>
    <w:rsid w:val="00DF14C1"/>
    <w:rsid w:val="00DF1786"/>
    <w:rsid w:val="00DF1BA1"/>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6FF3"/>
    <w:rsid w:val="00DF711F"/>
    <w:rsid w:val="00DF73AF"/>
    <w:rsid w:val="00DF785B"/>
    <w:rsid w:val="00DF7C5E"/>
    <w:rsid w:val="00E00103"/>
    <w:rsid w:val="00E00455"/>
    <w:rsid w:val="00E00511"/>
    <w:rsid w:val="00E00C68"/>
    <w:rsid w:val="00E00CBF"/>
    <w:rsid w:val="00E01244"/>
    <w:rsid w:val="00E01394"/>
    <w:rsid w:val="00E01595"/>
    <w:rsid w:val="00E0193B"/>
    <w:rsid w:val="00E01988"/>
    <w:rsid w:val="00E01E3F"/>
    <w:rsid w:val="00E02116"/>
    <w:rsid w:val="00E02610"/>
    <w:rsid w:val="00E026E7"/>
    <w:rsid w:val="00E02987"/>
    <w:rsid w:val="00E03051"/>
    <w:rsid w:val="00E035FC"/>
    <w:rsid w:val="00E03EA3"/>
    <w:rsid w:val="00E03EC2"/>
    <w:rsid w:val="00E0411C"/>
    <w:rsid w:val="00E0426E"/>
    <w:rsid w:val="00E044CA"/>
    <w:rsid w:val="00E048B5"/>
    <w:rsid w:val="00E04AC4"/>
    <w:rsid w:val="00E05080"/>
    <w:rsid w:val="00E053F2"/>
    <w:rsid w:val="00E0584F"/>
    <w:rsid w:val="00E063AE"/>
    <w:rsid w:val="00E0679F"/>
    <w:rsid w:val="00E06A88"/>
    <w:rsid w:val="00E06B9D"/>
    <w:rsid w:val="00E06FCD"/>
    <w:rsid w:val="00E07301"/>
    <w:rsid w:val="00E07414"/>
    <w:rsid w:val="00E079D1"/>
    <w:rsid w:val="00E07BDF"/>
    <w:rsid w:val="00E07E44"/>
    <w:rsid w:val="00E10092"/>
    <w:rsid w:val="00E10343"/>
    <w:rsid w:val="00E10817"/>
    <w:rsid w:val="00E10847"/>
    <w:rsid w:val="00E115DF"/>
    <w:rsid w:val="00E117CA"/>
    <w:rsid w:val="00E11936"/>
    <w:rsid w:val="00E11C96"/>
    <w:rsid w:val="00E125BF"/>
    <w:rsid w:val="00E129C3"/>
    <w:rsid w:val="00E1308C"/>
    <w:rsid w:val="00E132D2"/>
    <w:rsid w:val="00E1371A"/>
    <w:rsid w:val="00E138F4"/>
    <w:rsid w:val="00E1390F"/>
    <w:rsid w:val="00E13923"/>
    <w:rsid w:val="00E13AB2"/>
    <w:rsid w:val="00E13B76"/>
    <w:rsid w:val="00E1403C"/>
    <w:rsid w:val="00E14060"/>
    <w:rsid w:val="00E14227"/>
    <w:rsid w:val="00E14777"/>
    <w:rsid w:val="00E1481B"/>
    <w:rsid w:val="00E14BAF"/>
    <w:rsid w:val="00E150B4"/>
    <w:rsid w:val="00E15ED0"/>
    <w:rsid w:val="00E166D3"/>
    <w:rsid w:val="00E16C09"/>
    <w:rsid w:val="00E16DED"/>
    <w:rsid w:val="00E16E10"/>
    <w:rsid w:val="00E173B8"/>
    <w:rsid w:val="00E176E6"/>
    <w:rsid w:val="00E17CB8"/>
    <w:rsid w:val="00E17E34"/>
    <w:rsid w:val="00E20015"/>
    <w:rsid w:val="00E2014D"/>
    <w:rsid w:val="00E20167"/>
    <w:rsid w:val="00E2024B"/>
    <w:rsid w:val="00E2093C"/>
    <w:rsid w:val="00E20E9C"/>
    <w:rsid w:val="00E20F92"/>
    <w:rsid w:val="00E21193"/>
    <w:rsid w:val="00E21195"/>
    <w:rsid w:val="00E22110"/>
    <w:rsid w:val="00E22194"/>
    <w:rsid w:val="00E221C0"/>
    <w:rsid w:val="00E2237C"/>
    <w:rsid w:val="00E224AF"/>
    <w:rsid w:val="00E22722"/>
    <w:rsid w:val="00E22BC0"/>
    <w:rsid w:val="00E22C3B"/>
    <w:rsid w:val="00E22CCA"/>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0FC"/>
    <w:rsid w:val="00E30270"/>
    <w:rsid w:val="00E304AD"/>
    <w:rsid w:val="00E30A52"/>
    <w:rsid w:val="00E30B03"/>
    <w:rsid w:val="00E30BB5"/>
    <w:rsid w:val="00E30DD6"/>
    <w:rsid w:val="00E30FC0"/>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000"/>
    <w:rsid w:val="00E35357"/>
    <w:rsid w:val="00E35E7C"/>
    <w:rsid w:val="00E364F2"/>
    <w:rsid w:val="00E36540"/>
    <w:rsid w:val="00E36A5D"/>
    <w:rsid w:val="00E36FE6"/>
    <w:rsid w:val="00E37910"/>
    <w:rsid w:val="00E37B45"/>
    <w:rsid w:val="00E37C8A"/>
    <w:rsid w:val="00E37D27"/>
    <w:rsid w:val="00E40133"/>
    <w:rsid w:val="00E40164"/>
    <w:rsid w:val="00E40478"/>
    <w:rsid w:val="00E406BE"/>
    <w:rsid w:val="00E40BFA"/>
    <w:rsid w:val="00E4122B"/>
    <w:rsid w:val="00E4132D"/>
    <w:rsid w:val="00E41970"/>
    <w:rsid w:val="00E41EA9"/>
    <w:rsid w:val="00E42302"/>
    <w:rsid w:val="00E427E9"/>
    <w:rsid w:val="00E42B21"/>
    <w:rsid w:val="00E42BE7"/>
    <w:rsid w:val="00E42D14"/>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795"/>
    <w:rsid w:val="00E45B8A"/>
    <w:rsid w:val="00E45C79"/>
    <w:rsid w:val="00E45D1E"/>
    <w:rsid w:val="00E45FD5"/>
    <w:rsid w:val="00E46148"/>
    <w:rsid w:val="00E4632A"/>
    <w:rsid w:val="00E46675"/>
    <w:rsid w:val="00E46730"/>
    <w:rsid w:val="00E469F9"/>
    <w:rsid w:val="00E46A3A"/>
    <w:rsid w:val="00E46A78"/>
    <w:rsid w:val="00E46C18"/>
    <w:rsid w:val="00E4738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6106"/>
    <w:rsid w:val="00E564D5"/>
    <w:rsid w:val="00E5666D"/>
    <w:rsid w:val="00E56747"/>
    <w:rsid w:val="00E56770"/>
    <w:rsid w:val="00E56959"/>
    <w:rsid w:val="00E56A76"/>
    <w:rsid w:val="00E56ABF"/>
    <w:rsid w:val="00E56AF3"/>
    <w:rsid w:val="00E56E38"/>
    <w:rsid w:val="00E56F7A"/>
    <w:rsid w:val="00E57268"/>
    <w:rsid w:val="00E5730D"/>
    <w:rsid w:val="00E57C37"/>
    <w:rsid w:val="00E603B4"/>
    <w:rsid w:val="00E6072B"/>
    <w:rsid w:val="00E60CFD"/>
    <w:rsid w:val="00E615E2"/>
    <w:rsid w:val="00E6183B"/>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48E"/>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A75"/>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D7E"/>
    <w:rsid w:val="00E810A1"/>
    <w:rsid w:val="00E814C5"/>
    <w:rsid w:val="00E814DD"/>
    <w:rsid w:val="00E8190A"/>
    <w:rsid w:val="00E81DB4"/>
    <w:rsid w:val="00E81EE4"/>
    <w:rsid w:val="00E81F1D"/>
    <w:rsid w:val="00E821A5"/>
    <w:rsid w:val="00E82250"/>
    <w:rsid w:val="00E82393"/>
    <w:rsid w:val="00E827AF"/>
    <w:rsid w:val="00E82CA1"/>
    <w:rsid w:val="00E83696"/>
    <w:rsid w:val="00E83730"/>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B81"/>
    <w:rsid w:val="00E86F68"/>
    <w:rsid w:val="00E8754B"/>
    <w:rsid w:val="00E876CD"/>
    <w:rsid w:val="00E90351"/>
    <w:rsid w:val="00E9037D"/>
    <w:rsid w:val="00E9073E"/>
    <w:rsid w:val="00E90B84"/>
    <w:rsid w:val="00E90EF2"/>
    <w:rsid w:val="00E90F00"/>
    <w:rsid w:val="00E91380"/>
    <w:rsid w:val="00E9168B"/>
    <w:rsid w:val="00E91787"/>
    <w:rsid w:val="00E918ED"/>
    <w:rsid w:val="00E91B24"/>
    <w:rsid w:val="00E91B26"/>
    <w:rsid w:val="00E92319"/>
    <w:rsid w:val="00E923FD"/>
    <w:rsid w:val="00E9271E"/>
    <w:rsid w:val="00E9279B"/>
    <w:rsid w:val="00E92894"/>
    <w:rsid w:val="00E92D1B"/>
    <w:rsid w:val="00E92FFB"/>
    <w:rsid w:val="00E930FF"/>
    <w:rsid w:val="00E934AB"/>
    <w:rsid w:val="00E93511"/>
    <w:rsid w:val="00E93628"/>
    <w:rsid w:val="00E93BAF"/>
    <w:rsid w:val="00E93C58"/>
    <w:rsid w:val="00E93D87"/>
    <w:rsid w:val="00E93DA9"/>
    <w:rsid w:val="00E93E5B"/>
    <w:rsid w:val="00E93FF6"/>
    <w:rsid w:val="00E94145"/>
    <w:rsid w:val="00E9422A"/>
    <w:rsid w:val="00E94487"/>
    <w:rsid w:val="00E944CE"/>
    <w:rsid w:val="00E9492D"/>
    <w:rsid w:val="00E94BC2"/>
    <w:rsid w:val="00E9508F"/>
    <w:rsid w:val="00E952FB"/>
    <w:rsid w:val="00E9601B"/>
    <w:rsid w:val="00E96206"/>
    <w:rsid w:val="00E96257"/>
    <w:rsid w:val="00E96693"/>
    <w:rsid w:val="00E967AD"/>
    <w:rsid w:val="00E969BD"/>
    <w:rsid w:val="00E96A05"/>
    <w:rsid w:val="00E96A7F"/>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0EB8"/>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837"/>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8A2"/>
    <w:rsid w:val="00EB4C3D"/>
    <w:rsid w:val="00EB4E61"/>
    <w:rsid w:val="00EB4EAD"/>
    <w:rsid w:val="00EB5187"/>
    <w:rsid w:val="00EB52AA"/>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515"/>
    <w:rsid w:val="00EC26E0"/>
    <w:rsid w:val="00EC2811"/>
    <w:rsid w:val="00EC2A1E"/>
    <w:rsid w:val="00EC2A7E"/>
    <w:rsid w:val="00EC3D3B"/>
    <w:rsid w:val="00EC42D2"/>
    <w:rsid w:val="00EC4443"/>
    <w:rsid w:val="00EC4A9A"/>
    <w:rsid w:val="00EC4CEF"/>
    <w:rsid w:val="00EC4DA3"/>
    <w:rsid w:val="00EC4E32"/>
    <w:rsid w:val="00EC5987"/>
    <w:rsid w:val="00EC67A0"/>
    <w:rsid w:val="00EC6A83"/>
    <w:rsid w:val="00EC6AEE"/>
    <w:rsid w:val="00EC6EFF"/>
    <w:rsid w:val="00EC7133"/>
    <w:rsid w:val="00EC757C"/>
    <w:rsid w:val="00EC77D1"/>
    <w:rsid w:val="00EC7EBA"/>
    <w:rsid w:val="00ED01A5"/>
    <w:rsid w:val="00ED0295"/>
    <w:rsid w:val="00ED03CB"/>
    <w:rsid w:val="00ED0474"/>
    <w:rsid w:val="00ED047E"/>
    <w:rsid w:val="00ED07A1"/>
    <w:rsid w:val="00ED0916"/>
    <w:rsid w:val="00ED0C35"/>
    <w:rsid w:val="00ED1993"/>
    <w:rsid w:val="00ED1AA9"/>
    <w:rsid w:val="00ED1EF4"/>
    <w:rsid w:val="00ED202F"/>
    <w:rsid w:val="00ED2103"/>
    <w:rsid w:val="00ED21FF"/>
    <w:rsid w:val="00ED23D6"/>
    <w:rsid w:val="00ED2457"/>
    <w:rsid w:val="00ED24FA"/>
    <w:rsid w:val="00ED2E8B"/>
    <w:rsid w:val="00ED3998"/>
    <w:rsid w:val="00ED3A0D"/>
    <w:rsid w:val="00ED4050"/>
    <w:rsid w:val="00ED427C"/>
    <w:rsid w:val="00ED462C"/>
    <w:rsid w:val="00ED4789"/>
    <w:rsid w:val="00ED4C2E"/>
    <w:rsid w:val="00ED57DF"/>
    <w:rsid w:val="00ED5877"/>
    <w:rsid w:val="00ED592D"/>
    <w:rsid w:val="00ED5CC9"/>
    <w:rsid w:val="00ED5D46"/>
    <w:rsid w:val="00ED5F31"/>
    <w:rsid w:val="00ED5FC3"/>
    <w:rsid w:val="00ED603F"/>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95E"/>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955"/>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68D"/>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BDE"/>
    <w:rsid w:val="00EF7E87"/>
    <w:rsid w:val="00F006FB"/>
    <w:rsid w:val="00F009CC"/>
    <w:rsid w:val="00F00CF6"/>
    <w:rsid w:val="00F00E12"/>
    <w:rsid w:val="00F0106C"/>
    <w:rsid w:val="00F01444"/>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A60"/>
    <w:rsid w:val="00F05D6A"/>
    <w:rsid w:val="00F06059"/>
    <w:rsid w:val="00F063E2"/>
    <w:rsid w:val="00F065D5"/>
    <w:rsid w:val="00F065DB"/>
    <w:rsid w:val="00F07575"/>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3696"/>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007"/>
    <w:rsid w:val="00F17715"/>
    <w:rsid w:val="00F17744"/>
    <w:rsid w:val="00F177ED"/>
    <w:rsid w:val="00F17CA4"/>
    <w:rsid w:val="00F17DDE"/>
    <w:rsid w:val="00F20134"/>
    <w:rsid w:val="00F201DE"/>
    <w:rsid w:val="00F201E7"/>
    <w:rsid w:val="00F20646"/>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36"/>
    <w:rsid w:val="00F25B6E"/>
    <w:rsid w:val="00F25E3E"/>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2E8"/>
    <w:rsid w:val="00F4133C"/>
    <w:rsid w:val="00F417DF"/>
    <w:rsid w:val="00F41993"/>
    <w:rsid w:val="00F41E90"/>
    <w:rsid w:val="00F4202E"/>
    <w:rsid w:val="00F42A28"/>
    <w:rsid w:val="00F42C56"/>
    <w:rsid w:val="00F42CE1"/>
    <w:rsid w:val="00F431D7"/>
    <w:rsid w:val="00F4344C"/>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513"/>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58"/>
    <w:rsid w:val="00F62906"/>
    <w:rsid w:val="00F63020"/>
    <w:rsid w:val="00F6341E"/>
    <w:rsid w:val="00F635AC"/>
    <w:rsid w:val="00F6363B"/>
    <w:rsid w:val="00F6370E"/>
    <w:rsid w:val="00F63C83"/>
    <w:rsid w:val="00F63E39"/>
    <w:rsid w:val="00F63E73"/>
    <w:rsid w:val="00F642AE"/>
    <w:rsid w:val="00F64BE1"/>
    <w:rsid w:val="00F65295"/>
    <w:rsid w:val="00F65379"/>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943"/>
    <w:rsid w:val="00F76AA5"/>
    <w:rsid w:val="00F76C66"/>
    <w:rsid w:val="00F77B9E"/>
    <w:rsid w:val="00F77C74"/>
    <w:rsid w:val="00F77E8B"/>
    <w:rsid w:val="00F80119"/>
    <w:rsid w:val="00F80196"/>
    <w:rsid w:val="00F80349"/>
    <w:rsid w:val="00F80A59"/>
    <w:rsid w:val="00F80C80"/>
    <w:rsid w:val="00F80F71"/>
    <w:rsid w:val="00F81148"/>
    <w:rsid w:val="00F814A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84D"/>
    <w:rsid w:val="00FA096F"/>
    <w:rsid w:val="00FA0C56"/>
    <w:rsid w:val="00FA0F2E"/>
    <w:rsid w:val="00FA110D"/>
    <w:rsid w:val="00FA1506"/>
    <w:rsid w:val="00FA186C"/>
    <w:rsid w:val="00FA1C39"/>
    <w:rsid w:val="00FA1EC8"/>
    <w:rsid w:val="00FA2370"/>
    <w:rsid w:val="00FA2BEA"/>
    <w:rsid w:val="00FA3150"/>
    <w:rsid w:val="00FA31D2"/>
    <w:rsid w:val="00FA3590"/>
    <w:rsid w:val="00FA3BA6"/>
    <w:rsid w:val="00FA410C"/>
    <w:rsid w:val="00FA4225"/>
    <w:rsid w:val="00FA49D1"/>
    <w:rsid w:val="00FA4F24"/>
    <w:rsid w:val="00FA5158"/>
    <w:rsid w:val="00FA52D7"/>
    <w:rsid w:val="00FA532D"/>
    <w:rsid w:val="00FA5961"/>
    <w:rsid w:val="00FA59D9"/>
    <w:rsid w:val="00FA5C1C"/>
    <w:rsid w:val="00FA5D21"/>
    <w:rsid w:val="00FA5F8E"/>
    <w:rsid w:val="00FA60AA"/>
    <w:rsid w:val="00FA6D74"/>
    <w:rsid w:val="00FA6FDE"/>
    <w:rsid w:val="00FA72B3"/>
    <w:rsid w:val="00FA73EB"/>
    <w:rsid w:val="00FA74B5"/>
    <w:rsid w:val="00FA77D6"/>
    <w:rsid w:val="00FA79BA"/>
    <w:rsid w:val="00FA7A1A"/>
    <w:rsid w:val="00FA7B44"/>
    <w:rsid w:val="00FA7C03"/>
    <w:rsid w:val="00FA7C9F"/>
    <w:rsid w:val="00FA7D91"/>
    <w:rsid w:val="00FB0567"/>
    <w:rsid w:val="00FB05F7"/>
    <w:rsid w:val="00FB083A"/>
    <w:rsid w:val="00FB0BAA"/>
    <w:rsid w:val="00FB0C66"/>
    <w:rsid w:val="00FB11CA"/>
    <w:rsid w:val="00FB1322"/>
    <w:rsid w:val="00FB13AD"/>
    <w:rsid w:val="00FB17AC"/>
    <w:rsid w:val="00FB1919"/>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4E8"/>
    <w:rsid w:val="00FC051F"/>
    <w:rsid w:val="00FC073C"/>
    <w:rsid w:val="00FC081A"/>
    <w:rsid w:val="00FC0981"/>
    <w:rsid w:val="00FC0B67"/>
    <w:rsid w:val="00FC0DCF"/>
    <w:rsid w:val="00FC1387"/>
    <w:rsid w:val="00FC145F"/>
    <w:rsid w:val="00FC14DE"/>
    <w:rsid w:val="00FC1B61"/>
    <w:rsid w:val="00FC1F75"/>
    <w:rsid w:val="00FC209D"/>
    <w:rsid w:val="00FC26E9"/>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683"/>
    <w:rsid w:val="00FC76DC"/>
    <w:rsid w:val="00FC7B5E"/>
    <w:rsid w:val="00FC7E04"/>
    <w:rsid w:val="00FD02A5"/>
    <w:rsid w:val="00FD11DD"/>
    <w:rsid w:val="00FD1544"/>
    <w:rsid w:val="00FD1A7C"/>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9EE"/>
    <w:rsid w:val="00FD5AE3"/>
    <w:rsid w:val="00FD5FC1"/>
    <w:rsid w:val="00FD65AB"/>
    <w:rsid w:val="00FD6AA3"/>
    <w:rsid w:val="00FD6CEF"/>
    <w:rsid w:val="00FD7B51"/>
    <w:rsid w:val="00FD7C66"/>
    <w:rsid w:val="00FE007D"/>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7A2"/>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746"/>
    <w:rsid w:val="00FE7C2A"/>
    <w:rsid w:val="00FE7CEE"/>
    <w:rsid w:val="00FF059A"/>
    <w:rsid w:val="00FF0844"/>
    <w:rsid w:val="00FF09F4"/>
    <w:rsid w:val="00FF0CE5"/>
    <w:rsid w:val="00FF124D"/>
    <w:rsid w:val="00FF1727"/>
    <w:rsid w:val="00FF186C"/>
    <w:rsid w:val="00FF18D3"/>
    <w:rsid w:val="00FF19BF"/>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05"/>
    <w:rsid w:val="00FF4A3B"/>
    <w:rsid w:val="00FF5398"/>
    <w:rsid w:val="00FF5552"/>
    <w:rsid w:val="00FF5617"/>
    <w:rsid w:val="00FF5F04"/>
    <w:rsid w:val="00FF5F2A"/>
    <w:rsid w:val="00FF5FD2"/>
    <w:rsid w:val="00FF6015"/>
    <w:rsid w:val="00FF6586"/>
    <w:rsid w:val="00FF6663"/>
    <w:rsid w:val="00FF7170"/>
    <w:rsid w:val="00FF7452"/>
    <w:rsid w:val="00FF76DF"/>
    <w:rsid w:val="00FF77EE"/>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List Bullet"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174883"/>
  </w:style>
  <w:style w:type="paragraph" w:styleId="11">
    <w:name w:val="heading 1"/>
    <w:aliases w:val=" Знак7"/>
    <w:basedOn w:val="a4"/>
    <w:next w:val="a4"/>
    <w:link w:val="12"/>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0">
    <w:name w:val="heading 2"/>
    <w:basedOn w:val="a4"/>
    <w:next w:val="a4"/>
    <w:link w:val="21"/>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4"/>
    <w:next w:val="a4"/>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basedOn w:val="a4"/>
    <w:next w:val="a4"/>
    <w:link w:val="41"/>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Heading 5 NOT IN USE,Block Label,Underline,Block Label1,Block Label2,Block Label3,Block Label11,Block Label21,Block Label4,Block Label12,Block Label22,Block Label5,Block Label13,Block Label23,Block Label6,Block Label7"/>
    <w:basedOn w:val="a4"/>
    <w:next w:val="a4"/>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
    <w:basedOn w:val="a4"/>
    <w:next w:val="a4"/>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
    <w:basedOn w:val="a4"/>
    <w:next w:val="a4"/>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
    <w:basedOn w:val="a4"/>
    <w:next w:val="a4"/>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
    <w:basedOn w:val="a4"/>
    <w:next w:val="a4"/>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Заголовок 1 Знак"/>
    <w:aliases w:val=" Знак7 Знак"/>
    <w:basedOn w:val="a5"/>
    <w:link w:val="11"/>
    <w:rsid w:val="00511A7F"/>
    <w:rPr>
      <w:rFonts w:ascii="Times New Roman" w:eastAsia="Times New Roman" w:hAnsi="Times New Roman" w:cs="Times New Roman"/>
      <w:b/>
      <w:sz w:val="28"/>
      <w:szCs w:val="20"/>
      <w:lang w:eastAsia="ru-RU"/>
    </w:rPr>
  </w:style>
  <w:style w:type="character" w:customStyle="1" w:styleId="21">
    <w:name w:val="Заголовок 2 Знак"/>
    <w:basedOn w:val="a5"/>
    <w:link w:val="20"/>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5"/>
    <w:link w:val="3"/>
    <w:rsid w:val="00152942"/>
    <w:rPr>
      <w:rFonts w:asciiTheme="majorHAnsi" w:eastAsiaTheme="majorEastAsia" w:hAnsiTheme="majorHAnsi" w:cstheme="majorBidi"/>
      <w:b/>
      <w:bCs/>
      <w:color w:val="4F81BD" w:themeColor="accent1"/>
    </w:rPr>
  </w:style>
  <w:style w:type="character" w:customStyle="1" w:styleId="41">
    <w:name w:val="Заголовок 4 Знак"/>
    <w:basedOn w:val="a5"/>
    <w:link w:val="40"/>
    <w:uiPriority w:val="9"/>
    <w:rsid w:val="00CB2103"/>
    <w:rPr>
      <w:rFonts w:asciiTheme="majorHAnsi" w:eastAsiaTheme="majorEastAsia" w:hAnsiTheme="majorHAnsi" w:cstheme="majorBidi"/>
      <w:b/>
      <w:bCs/>
      <w:i/>
      <w:iCs/>
      <w:color w:val="4F81BD" w:themeColor="accent1"/>
    </w:rPr>
  </w:style>
  <w:style w:type="paragraph" w:styleId="a8">
    <w:name w:val="Balloon Text"/>
    <w:basedOn w:val="a4"/>
    <w:link w:val="a9"/>
    <w:unhideWhenUsed/>
    <w:rsid w:val="004B7EB6"/>
    <w:pPr>
      <w:spacing w:after="0" w:line="240" w:lineRule="auto"/>
    </w:pPr>
    <w:rPr>
      <w:rFonts w:ascii="Tahoma" w:hAnsi="Tahoma" w:cs="Tahoma"/>
      <w:sz w:val="16"/>
      <w:szCs w:val="16"/>
    </w:rPr>
  </w:style>
  <w:style w:type="character" w:customStyle="1" w:styleId="a9">
    <w:name w:val="Текст выноски Знак"/>
    <w:basedOn w:val="a5"/>
    <w:link w:val="a8"/>
    <w:rsid w:val="004B7EB6"/>
    <w:rPr>
      <w:rFonts w:ascii="Tahoma" w:hAnsi="Tahoma" w:cs="Tahoma"/>
      <w:sz w:val="16"/>
      <w:szCs w:val="16"/>
    </w:rPr>
  </w:style>
  <w:style w:type="paragraph" w:styleId="aa">
    <w:name w:val="header"/>
    <w:aliases w:val=" Знак,h,Верхний колонтитул1,ВерхКолонтитул,??????? ??????????,ITTHEADER,Âåðõíèé êîëîíòèòóë,вк КНГ,TI Upper Header,??????? ??????????1,??????? ??????????2,??????? ??????????3,??????? ??????????11,??????? ??????????21"/>
    <w:basedOn w:val="a4"/>
    <w:link w:val="ab"/>
    <w:unhideWhenUsed/>
    <w:rsid w:val="000F23DD"/>
    <w:pPr>
      <w:tabs>
        <w:tab w:val="center" w:pos="4677"/>
        <w:tab w:val="right" w:pos="9355"/>
      </w:tabs>
      <w:spacing w:after="0" w:line="240" w:lineRule="auto"/>
    </w:pPr>
  </w:style>
  <w:style w:type="character" w:customStyle="1" w:styleId="ab">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w:basedOn w:val="a5"/>
    <w:link w:val="aa"/>
    <w:rsid w:val="000F23DD"/>
  </w:style>
  <w:style w:type="paragraph" w:styleId="ac">
    <w:name w:val="footer"/>
    <w:basedOn w:val="a4"/>
    <w:link w:val="ad"/>
    <w:unhideWhenUsed/>
    <w:rsid w:val="000F23DD"/>
    <w:pPr>
      <w:tabs>
        <w:tab w:val="center" w:pos="4677"/>
        <w:tab w:val="right" w:pos="9355"/>
      </w:tabs>
      <w:spacing w:after="0" w:line="240" w:lineRule="auto"/>
    </w:pPr>
  </w:style>
  <w:style w:type="character" w:customStyle="1" w:styleId="ad">
    <w:name w:val="Нижний колонтитул Знак"/>
    <w:basedOn w:val="a5"/>
    <w:link w:val="ac"/>
    <w:uiPriority w:val="99"/>
    <w:rsid w:val="000F23DD"/>
  </w:style>
  <w:style w:type="paragraph" w:styleId="ae">
    <w:name w:val="List Paragraph"/>
    <w:basedOn w:val="a4"/>
    <w:uiPriority w:val="34"/>
    <w:qFormat/>
    <w:rsid w:val="00103914"/>
    <w:pPr>
      <w:ind w:left="720"/>
      <w:contextualSpacing/>
    </w:pPr>
  </w:style>
  <w:style w:type="paragraph" w:styleId="af">
    <w:name w:val="No Spacing"/>
    <w:link w:val="af0"/>
    <w:uiPriority w:val="1"/>
    <w:qFormat/>
    <w:rsid w:val="006635DF"/>
    <w:pPr>
      <w:spacing w:after="0" w:line="240" w:lineRule="auto"/>
    </w:pPr>
    <w:rPr>
      <w:rFonts w:eastAsiaTheme="minorEastAsia"/>
      <w:lang w:eastAsia="ru-RU"/>
    </w:rPr>
  </w:style>
  <w:style w:type="character" w:customStyle="1" w:styleId="af0">
    <w:name w:val="Без интервала Знак"/>
    <w:basedOn w:val="a5"/>
    <w:link w:val="af"/>
    <w:uiPriority w:val="1"/>
    <w:rsid w:val="006635DF"/>
    <w:rPr>
      <w:rFonts w:eastAsiaTheme="minorEastAsia"/>
      <w:lang w:eastAsia="ru-RU"/>
    </w:rPr>
  </w:style>
  <w:style w:type="character" w:styleId="af1">
    <w:name w:val="Hyperlink"/>
    <w:basedOn w:val="a5"/>
    <w:uiPriority w:val="99"/>
    <w:unhideWhenUsed/>
    <w:rsid w:val="00923E3B"/>
    <w:rPr>
      <w:color w:val="0000FF" w:themeColor="hyperlink"/>
      <w:u w:val="single"/>
    </w:rPr>
  </w:style>
  <w:style w:type="paragraph" w:styleId="af2">
    <w:name w:val="Body Text Indent"/>
    <w:basedOn w:val="a4"/>
    <w:link w:val="af3"/>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3">
    <w:name w:val="Основной текст с отступом Знак"/>
    <w:basedOn w:val="a5"/>
    <w:link w:val="af2"/>
    <w:rsid w:val="00E22194"/>
    <w:rPr>
      <w:rFonts w:ascii="Arial" w:eastAsia="Times New Roman" w:hAnsi="Arial" w:cs="Arial"/>
      <w:sz w:val="16"/>
      <w:szCs w:val="20"/>
      <w:lang w:eastAsia="ar-SA"/>
    </w:rPr>
  </w:style>
  <w:style w:type="table" w:styleId="af4">
    <w:name w:val="Table Grid"/>
    <w:basedOn w:val="a6"/>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4"/>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5">
    <w:name w:val="Strong"/>
    <w:basedOn w:val="a5"/>
    <w:qFormat/>
    <w:rsid w:val="00511A7F"/>
    <w:rPr>
      <w:b/>
      <w:bCs/>
    </w:rPr>
  </w:style>
  <w:style w:type="paragraph" w:styleId="af6">
    <w:name w:val="footnote text"/>
    <w:basedOn w:val="a4"/>
    <w:link w:val="af7"/>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7">
    <w:name w:val="Текст сноски Знак"/>
    <w:basedOn w:val="a5"/>
    <w:link w:val="af6"/>
    <w:uiPriority w:val="99"/>
    <w:rsid w:val="00511A7F"/>
    <w:rPr>
      <w:rFonts w:ascii="Times New Roman" w:eastAsia="Times New Roman" w:hAnsi="Times New Roman" w:cs="Times New Roman"/>
      <w:sz w:val="24"/>
      <w:szCs w:val="24"/>
      <w:lang w:eastAsia="ru-RU"/>
    </w:rPr>
  </w:style>
  <w:style w:type="character" w:styleId="af8">
    <w:name w:val="footnote reference"/>
    <w:rsid w:val="00511A7F"/>
    <w:rPr>
      <w:vertAlign w:val="superscript"/>
    </w:rPr>
  </w:style>
  <w:style w:type="paragraph" w:customStyle="1" w:styleId="13">
    <w:name w:val="Знак1"/>
    <w:basedOn w:val="a4"/>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9">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4"/>
    <w:link w:val="afa"/>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a">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5"/>
    <w:link w:val="af9"/>
    <w:rsid w:val="00511A7F"/>
    <w:rPr>
      <w:rFonts w:ascii="Times New Roman" w:eastAsia="Times New Roman" w:hAnsi="Times New Roman" w:cs="Times New Roman"/>
      <w:sz w:val="28"/>
      <w:szCs w:val="20"/>
      <w:lang w:eastAsia="ru-RU"/>
    </w:rPr>
  </w:style>
  <w:style w:type="paragraph" w:styleId="afb">
    <w:name w:val="endnote text"/>
    <w:basedOn w:val="a4"/>
    <w:link w:val="afc"/>
    <w:uiPriority w:val="99"/>
    <w:semiHidden/>
    <w:unhideWhenUsed/>
    <w:rsid w:val="00E27E91"/>
    <w:pPr>
      <w:spacing w:after="0" w:line="240" w:lineRule="auto"/>
    </w:pPr>
    <w:rPr>
      <w:sz w:val="20"/>
      <w:szCs w:val="20"/>
    </w:rPr>
  </w:style>
  <w:style w:type="character" w:customStyle="1" w:styleId="afc">
    <w:name w:val="Текст концевой сноски Знак"/>
    <w:basedOn w:val="a5"/>
    <w:link w:val="afb"/>
    <w:uiPriority w:val="99"/>
    <w:semiHidden/>
    <w:rsid w:val="00E27E91"/>
    <w:rPr>
      <w:sz w:val="20"/>
      <w:szCs w:val="20"/>
    </w:rPr>
  </w:style>
  <w:style w:type="character" w:styleId="afd">
    <w:name w:val="endnote reference"/>
    <w:basedOn w:val="a5"/>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2">
    <w:name w:val="Body Text Indent 2"/>
    <w:basedOn w:val="a4"/>
    <w:link w:val="23"/>
    <w:unhideWhenUsed/>
    <w:rsid w:val="00297B5E"/>
    <w:pPr>
      <w:spacing w:after="120" w:line="480" w:lineRule="auto"/>
      <w:ind w:left="283"/>
    </w:pPr>
  </w:style>
  <w:style w:type="character" w:customStyle="1" w:styleId="23">
    <w:name w:val="Основной текст с отступом 2 Знак"/>
    <w:basedOn w:val="a5"/>
    <w:link w:val="22"/>
    <w:uiPriority w:val="99"/>
    <w:rsid w:val="00297B5E"/>
  </w:style>
  <w:style w:type="character" w:styleId="afe">
    <w:name w:val="FollowedHyperlink"/>
    <w:basedOn w:val="a5"/>
    <w:uiPriority w:val="99"/>
    <w:unhideWhenUsed/>
    <w:rsid w:val="005753A3"/>
    <w:rPr>
      <w:color w:val="800080"/>
      <w:u w:val="single"/>
    </w:rPr>
  </w:style>
  <w:style w:type="paragraph" w:customStyle="1" w:styleId="xl65">
    <w:name w:val="xl65"/>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4"/>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4"/>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
    <w:basedOn w:val="a5"/>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
    <w:basedOn w:val="a5"/>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4"/>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4"/>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4"/>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4"/>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4"/>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4"/>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4"/>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4"/>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4"/>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4"/>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4"/>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4"/>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4"/>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4"/>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4"/>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4"/>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4"/>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
    <w:name w:val="Light Shading"/>
    <w:basedOn w:val="a6"/>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
    <w:name w:val="Нет списка1"/>
    <w:next w:val="a7"/>
    <w:semiHidden/>
    <w:unhideWhenUsed/>
    <w:rsid w:val="00ED2103"/>
  </w:style>
  <w:style w:type="character" w:styleId="aff0">
    <w:name w:val="page number"/>
    <w:basedOn w:val="a5"/>
    <w:rsid w:val="00ED2103"/>
  </w:style>
  <w:style w:type="paragraph" w:customStyle="1" w:styleId="xl119">
    <w:name w:val="xl119"/>
    <w:basedOn w:val="a4"/>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4"/>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4"/>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4">
    <w:name w:val="Body Text 2"/>
    <w:basedOn w:val="a4"/>
    <w:link w:val="25"/>
    <w:unhideWhenUsed/>
    <w:rsid w:val="008E12AB"/>
    <w:pPr>
      <w:spacing w:after="120" w:line="480" w:lineRule="auto"/>
    </w:pPr>
  </w:style>
  <w:style w:type="character" w:customStyle="1" w:styleId="25">
    <w:name w:val="Основной текст 2 Знак"/>
    <w:basedOn w:val="a5"/>
    <w:link w:val="24"/>
    <w:uiPriority w:val="9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4"/>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5"/>
    <w:link w:val="HTML"/>
    <w:rsid w:val="007C2904"/>
    <w:rPr>
      <w:rFonts w:ascii="Courier New" w:eastAsia="Times New Roman" w:hAnsi="Courier New" w:cs="Times New Roman"/>
      <w:sz w:val="20"/>
      <w:szCs w:val="24"/>
      <w:lang w:eastAsia="ru-RU"/>
    </w:rPr>
  </w:style>
  <w:style w:type="paragraph" w:styleId="aff1">
    <w:name w:val="Normal (Web)"/>
    <w:basedOn w:val="a4"/>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4"/>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4"/>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2">
    <w:name w:val="Title"/>
    <w:basedOn w:val="a4"/>
    <w:link w:val="aff3"/>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3">
    <w:name w:val="Название Знак"/>
    <w:basedOn w:val="a5"/>
    <w:link w:val="aff2"/>
    <w:rsid w:val="007C2904"/>
    <w:rPr>
      <w:rFonts w:ascii="Times New Roman" w:eastAsia="Times New Roman" w:hAnsi="Times New Roman" w:cs="Times New Roman"/>
      <w:b/>
      <w:bCs/>
      <w:sz w:val="24"/>
      <w:szCs w:val="24"/>
      <w:lang w:eastAsia="ru-RU"/>
    </w:rPr>
  </w:style>
  <w:style w:type="paragraph" w:customStyle="1" w:styleId="xl128">
    <w:name w:val="xl128"/>
    <w:basedOn w:val="a4"/>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4"/>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4"/>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4"/>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4"/>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4"/>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4"/>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4"/>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4"/>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4"/>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4"/>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4"/>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4"/>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6"/>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1">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
    <w:basedOn w:val="a4"/>
    <w:link w:val="aff4"/>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4"/>
    <w:link w:val="32"/>
    <w:unhideWhenUsed/>
    <w:rsid w:val="0091063A"/>
    <w:pPr>
      <w:spacing w:after="120"/>
      <w:ind w:left="283"/>
    </w:pPr>
    <w:rPr>
      <w:sz w:val="16"/>
      <w:szCs w:val="16"/>
    </w:rPr>
  </w:style>
  <w:style w:type="character" w:customStyle="1" w:styleId="32">
    <w:name w:val="Основной текст с отступом 3 Знак"/>
    <w:basedOn w:val="a5"/>
    <w:link w:val="31"/>
    <w:uiPriority w:val="99"/>
    <w:semiHidden/>
    <w:rsid w:val="0091063A"/>
    <w:rPr>
      <w:sz w:val="16"/>
      <w:szCs w:val="16"/>
    </w:rPr>
  </w:style>
  <w:style w:type="character" w:customStyle="1" w:styleId="50">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5"/>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
    <w:basedOn w:val="a5"/>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
    <w:basedOn w:val="a5"/>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7">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5">
    <w:name w:val="Emphasis"/>
    <w:qFormat/>
    <w:rsid w:val="00153D39"/>
    <w:rPr>
      <w:i/>
      <w:iCs/>
    </w:rPr>
  </w:style>
  <w:style w:type="character" w:customStyle="1" w:styleId="aff6">
    <w:name w:val="Маркеры списка"/>
    <w:rsid w:val="00153D39"/>
    <w:rPr>
      <w:rFonts w:ascii="OpenSymbol" w:eastAsia="OpenSymbol" w:hAnsi="OpenSymbol" w:cs="OpenSymbol"/>
    </w:rPr>
  </w:style>
  <w:style w:type="paragraph" w:customStyle="1" w:styleId="aff7">
    <w:name w:val="Заголовок"/>
    <w:basedOn w:val="a4"/>
    <w:next w:val="af9"/>
    <w:rsid w:val="00153D39"/>
    <w:pPr>
      <w:keepNext/>
      <w:suppressAutoHyphens/>
      <w:spacing w:before="240" w:after="120" w:line="240" w:lineRule="auto"/>
    </w:pPr>
    <w:rPr>
      <w:rFonts w:ascii="Arial" w:eastAsia="Microsoft YaHei" w:hAnsi="Arial" w:cs="Mangal"/>
      <w:sz w:val="28"/>
      <w:szCs w:val="28"/>
      <w:lang w:eastAsia="ar-SA"/>
    </w:rPr>
  </w:style>
  <w:style w:type="paragraph" w:styleId="aff8">
    <w:name w:val="List"/>
    <w:basedOn w:val="af9"/>
    <w:rsid w:val="00153D39"/>
    <w:pPr>
      <w:suppressAutoHyphens/>
    </w:pPr>
    <w:rPr>
      <w:rFonts w:cs="Mangal"/>
      <w:sz w:val="24"/>
      <w:szCs w:val="24"/>
      <w:lang w:val="x-none" w:eastAsia="ar-SA"/>
    </w:rPr>
  </w:style>
  <w:style w:type="paragraph" w:customStyle="1" w:styleId="18">
    <w:name w:val="Название1"/>
    <w:basedOn w:val="a4"/>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9">
    <w:name w:val="Указатель1"/>
    <w:basedOn w:val="a4"/>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a">
    <w:name w:val="Цитата1"/>
    <w:basedOn w:val="a4"/>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4"/>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b">
    <w:name w:val="Схема документа1"/>
    <w:basedOn w:val="a4"/>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4"/>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9">
    <w:name w:val="Содержимое врезки"/>
    <w:basedOn w:val="af9"/>
    <w:rsid w:val="00153D39"/>
    <w:pPr>
      <w:suppressAutoHyphens/>
    </w:pPr>
    <w:rPr>
      <w:sz w:val="24"/>
      <w:szCs w:val="24"/>
      <w:lang w:val="x-none" w:eastAsia="ar-SA"/>
    </w:rPr>
  </w:style>
  <w:style w:type="paragraph" w:customStyle="1" w:styleId="affa">
    <w:name w:val="Содержимое таблицы"/>
    <w:basedOn w:val="a4"/>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b">
    <w:name w:val="Заголовок таблицы"/>
    <w:basedOn w:val="affa"/>
    <w:rsid w:val="00153D39"/>
    <w:pPr>
      <w:jc w:val="center"/>
    </w:pPr>
    <w:rPr>
      <w:b/>
      <w:bCs/>
    </w:rPr>
  </w:style>
  <w:style w:type="paragraph" w:customStyle="1" w:styleId="affc">
    <w:name w:val="Основной текст СамНИПИ"/>
    <w:link w:val="affd"/>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d">
    <w:name w:val="Основной текст СамНИПИ Знак"/>
    <w:link w:val="affc"/>
    <w:rsid w:val="00153D39"/>
    <w:rPr>
      <w:rFonts w:ascii="Arial" w:eastAsia="Times New Roman" w:hAnsi="Arial" w:cs="Times New Roman"/>
      <w:bCs/>
      <w:sz w:val="20"/>
      <w:szCs w:val="20"/>
      <w:lang w:eastAsia="ru-RU"/>
    </w:rPr>
  </w:style>
  <w:style w:type="character" w:customStyle="1" w:styleId="16">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e">
    <w:name w:val="Титульный СамНИПИ"/>
    <w:next w:val="affc"/>
    <w:link w:val="afff"/>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f0">
    <w:name w:val="Основной текст_"/>
    <w:link w:val="42"/>
    <w:rsid w:val="00153D39"/>
    <w:rPr>
      <w:rFonts w:ascii="Arial" w:eastAsia="Arial" w:hAnsi="Arial" w:cs="Arial"/>
      <w:sz w:val="18"/>
      <w:szCs w:val="18"/>
      <w:shd w:val="clear" w:color="auto" w:fill="FFFFFF"/>
    </w:rPr>
  </w:style>
  <w:style w:type="paragraph" w:customStyle="1" w:styleId="34">
    <w:name w:val="Заголовок №3"/>
    <w:basedOn w:val="a4"/>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2">
    <w:name w:val="Основной текст4"/>
    <w:basedOn w:val="a4"/>
    <w:link w:val="afff0"/>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4"/>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4">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
    <w:link w:val="a1"/>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1">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5"/>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5"/>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4"/>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4"/>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2">
    <w:name w:val="Таблица_Строка"/>
    <w:basedOn w:val="a4"/>
    <w:link w:val="afff3"/>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4">
    <w:name w:val="Таблица_Шапка"/>
    <w:basedOn w:val="a4"/>
    <w:link w:val="afff5"/>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c">
    <w:name w:val="Стиль таблицы1"/>
    <w:basedOn w:val="a6"/>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6">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6">
    <w:name w:val="line number"/>
    <w:basedOn w:val="a5"/>
    <w:rsid w:val="00111CB2"/>
  </w:style>
  <w:style w:type="paragraph" w:customStyle="1" w:styleId="1d">
    <w:name w:val="Абзац списка1"/>
    <w:basedOn w:val="a4"/>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e">
    <w:name w:val="Основной текст1"/>
    <w:basedOn w:val="a4"/>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5"/>
    <w:rsid w:val="00111CB2"/>
  </w:style>
  <w:style w:type="character" w:customStyle="1" w:styleId="apple-style-span">
    <w:name w:val="apple-style-span"/>
    <w:basedOn w:val="a5"/>
    <w:rsid w:val="00111CB2"/>
  </w:style>
  <w:style w:type="paragraph" w:customStyle="1" w:styleId="afff7">
    <w:name w:val="Нумерованный список СамНИПИ"/>
    <w:link w:val="afff8"/>
    <w:rsid w:val="00111CB2"/>
    <w:pPr>
      <w:spacing w:after="0" w:line="240" w:lineRule="auto"/>
      <w:ind w:firstLine="720"/>
    </w:pPr>
    <w:rPr>
      <w:rFonts w:ascii="Arial" w:eastAsia="Times New Roman" w:hAnsi="Arial" w:cs="Times New Roman"/>
      <w:sz w:val="20"/>
      <w:szCs w:val="20"/>
      <w:lang w:eastAsia="ru-RU"/>
    </w:rPr>
  </w:style>
  <w:style w:type="character" w:customStyle="1" w:styleId="afff8">
    <w:name w:val="Нумерованный список СамНИПИ Знак"/>
    <w:link w:val="afff7"/>
    <w:rsid w:val="00111CB2"/>
    <w:rPr>
      <w:rFonts w:ascii="Arial" w:eastAsia="Times New Roman" w:hAnsi="Arial" w:cs="Times New Roman"/>
      <w:sz w:val="20"/>
      <w:szCs w:val="20"/>
      <w:lang w:eastAsia="ru-RU"/>
    </w:rPr>
  </w:style>
  <w:style w:type="paragraph" w:customStyle="1" w:styleId="afff9">
    <w:name w:val="Основной"/>
    <w:basedOn w:val="af2"/>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7">
    <w:name w:val="Абзац списка2"/>
    <w:basedOn w:val="a4"/>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4"/>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4"/>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4"/>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8">
    <w:name w:val="List 2"/>
    <w:basedOn w:val="a4"/>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
    <w:name w:val="Сетка таблицы1"/>
    <w:basedOn w:val="a6"/>
    <w:next w:val="af4"/>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6"/>
    <w:next w:val="af4"/>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6"/>
    <w:next w:val="af4"/>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6"/>
    <w:next w:val="af4"/>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6"/>
    <w:next w:val="af4"/>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4"/>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4"/>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4"/>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4"/>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4"/>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4"/>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4"/>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4"/>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4"/>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4"/>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4"/>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4"/>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4"/>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4"/>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4"/>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4"/>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4"/>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4"/>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4"/>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4"/>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4"/>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4"/>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4"/>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4"/>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4"/>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4"/>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4"/>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4"/>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4"/>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4"/>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4"/>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4"/>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4"/>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4"/>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4"/>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4"/>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4"/>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4"/>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4"/>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4"/>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4"/>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4"/>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0">
    <w:name w:val="Стиль таблицы11"/>
    <w:basedOn w:val="a6"/>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4">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4"/>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4"/>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7">
    <w:name w:val="Абзац списка3"/>
    <w:basedOn w:val="a4"/>
    <w:rsid w:val="008E5E55"/>
    <w:pPr>
      <w:spacing w:after="0" w:line="240" w:lineRule="auto"/>
      <w:ind w:left="720"/>
    </w:pPr>
    <w:rPr>
      <w:rFonts w:ascii="Times New Roman" w:eastAsia="Times New Roman" w:hAnsi="Times New Roman" w:cs="Times New Roman"/>
      <w:sz w:val="24"/>
      <w:szCs w:val="24"/>
      <w:lang w:eastAsia="ru-RU"/>
    </w:rPr>
  </w:style>
  <w:style w:type="paragraph" w:styleId="afffa">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4"/>
    <w:next w:val="a4"/>
    <w:link w:val="afffb"/>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b">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a"/>
    <w:rsid w:val="008E5E55"/>
    <w:rPr>
      <w:rFonts w:ascii="Georgia" w:eastAsia="Times New Roman" w:hAnsi="Georgia" w:cs="Arial"/>
      <w:b/>
      <w:color w:val="000080"/>
      <w:spacing w:val="40"/>
      <w:sz w:val="20"/>
      <w:lang w:eastAsia="ru-RU"/>
    </w:rPr>
  </w:style>
  <w:style w:type="paragraph" w:customStyle="1" w:styleId="afffc">
    <w:name w:val="Рис_Номер_СамНИПИ"/>
    <w:next w:val="affc"/>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d">
    <w:name w:val="Основной текст.Абзац"/>
    <w:basedOn w:val="a4"/>
    <w:link w:val="afffe"/>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e">
    <w:name w:val="Основной текст.Абзац Знак"/>
    <w:link w:val="afffd"/>
    <w:rsid w:val="008E5E55"/>
    <w:rPr>
      <w:rFonts w:ascii="Arial" w:eastAsia="Times New Roman" w:hAnsi="Arial" w:cs="Times New Roman"/>
      <w:sz w:val="20"/>
      <w:szCs w:val="20"/>
      <w:lang w:eastAsia="ru-RU"/>
    </w:rPr>
  </w:style>
  <w:style w:type="paragraph" w:customStyle="1" w:styleId="affff">
    <w:name w:val="НумТабСтрока"/>
    <w:basedOn w:val="a4"/>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0">
    <w:name w:val="toc 1"/>
    <w:basedOn w:val="a4"/>
    <w:next w:val="a4"/>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0">
    <w:name w:val="Таблица_Строка_СамНИПИ"/>
    <w:link w:val="affff1"/>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2">
    <w:name w:val="Таблица_Шапка_СамНИПИ"/>
    <w:link w:val="affff3"/>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4">
    <w:name w:val="Приложение СамНИПИ"/>
    <w:next w:val="affc"/>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5">
    <w:name w:val="Таблица_Номер_СамНИПИ"/>
    <w:next w:val="affc"/>
    <w:rsid w:val="008E5E55"/>
    <w:pPr>
      <w:keepLines/>
      <w:spacing w:before="120" w:after="120" w:line="240" w:lineRule="auto"/>
    </w:pPr>
    <w:rPr>
      <w:rFonts w:ascii="Arial" w:eastAsia="Times New Roman" w:hAnsi="Arial" w:cs="Times New Roman"/>
      <w:b/>
      <w:sz w:val="20"/>
      <w:szCs w:val="20"/>
      <w:lang w:eastAsia="ru-RU"/>
    </w:rPr>
  </w:style>
  <w:style w:type="paragraph" w:customStyle="1" w:styleId="45">
    <w:name w:val="Нижний колонтитул А4 СамНИПИ"/>
    <w:basedOn w:val="ac"/>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6">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a">
    <w:name w:val="toc 2"/>
    <w:basedOn w:val="a4"/>
    <w:next w:val="a4"/>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8">
    <w:name w:val="toc 3"/>
    <w:basedOn w:val="a4"/>
    <w:next w:val="a4"/>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9">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a">
    <w:name w:val="Верхний колонтитул А3 СамНИПИ"/>
    <w:next w:val="a4"/>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7">
    <w:name w:val="toc 4"/>
    <w:basedOn w:val="a4"/>
    <w:next w:val="a4"/>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6"/>
    <w:next w:val="af4"/>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1">
    <w:name w:val="Таблица_Строка_СамНИПИ Знак"/>
    <w:link w:val="affff0"/>
    <w:rsid w:val="008E5E55"/>
    <w:rPr>
      <w:rFonts w:ascii="Arial" w:eastAsia="Times New Roman" w:hAnsi="Arial" w:cs="Times New Roman"/>
      <w:snapToGrid w:val="0"/>
      <w:sz w:val="20"/>
      <w:szCs w:val="20"/>
      <w:lang w:eastAsia="ru-RU"/>
    </w:rPr>
  </w:style>
  <w:style w:type="character" w:customStyle="1" w:styleId="afff">
    <w:name w:val="Титульный СамНИПИ Знак"/>
    <w:link w:val="affe"/>
    <w:rsid w:val="008E5E55"/>
    <w:rPr>
      <w:rFonts w:ascii="Arial" w:eastAsia="Times New Roman" w:hAnsi="Arial" w:cs="Times New Roman"/>
      <w:b/>
      <w:bCs/>
      <w:sz w:val="32"/>
      <w:szCs w:val="20"/>
      <w:lang w:eastAsia="ru-RU"/>
    </w:rPr>
  </w:style>
  <w:style w:type="character" w:customStyle="1" w:styleId="affff3">
    <w:name w:val="Таблица_Шапка_СамНИПИ Знак"/>
    <w:link w:val="affff2"/>
    <w:locked/>
    <w:rsid w:val="008E5E55"/>
    <w:rPr>
      <w:rFonts w:ascii="Arial" w:eastAsia="Times New Roman" w:hAnsi="Arial" w:cs="Times New Roman"/>
      <w:b/>
      <w:snapToGrid w:val="0"/>
      <w:sz w:val="20"/>
      <w:szCs w:val="20"/>
      <w:lang w:eastAsia="ru-RU"/>
    </w:rPr>
  </w:style>
  <w:style w:type="paragraph" w:customStyle="1" w:styleId="10">
    <w:name w:val="Об уп1"/>
    <w:basedOn w:val="a4"/>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3">
    <w:name w:val="Знак"/>
    <w:basedOn w:val="a4"/>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6">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7">
    <w:name w:val="ТЕКСТ"/>
    <w:basedOn w:val="a4"/>
    <w:link w:val="affff8"/>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8">
    <w:name w:val="ТЕКСТ Знак"/>
    <w:link w:val="affff7"/>
    <w:rsid w:val="008E5E55"/>
    <w:rPr>
      <w:rFonts w:ascii="Times New Roman" w:eastAsia="Calibri" w:hAnsi="Times New Roman" w:cs="Mangal"/>
      <w:kern w:val="1"/>
      <w:sz w:val="24"/>
      <w:szCs w:val="28"/>
      <w:lang w:eastAsia="hi-IN" w:bidi="hi-IN"/>
    </w:rPr>
  </w:style>
  <w:style w:type="paragraph" w:customStyle="1" w:styleId="affff9">
    <w:name w:val="Таблица_Номер_СамНИПИ Знак"/>
    <w:link w:val="affffa"/>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a">
    <w:name w:val="Таблица_Номер_СамНИПИ Знак Знак"/>
    <w:link w:val="affff9"/>
    <w:rsid w:val="008E5E55"/>
    <w:rPr>
      <w:rFonts w:ascii="Arial" w:eastAsia="Times New Roman" w:hAnsi="Arial" w:cs="Times New Roman"/>
      <w:b/>
      <w:sz w:val="20"/>
      <w:szCs w:val="20"/>
      <w:lang w:eastAsia="ru-RU"/>
    </w:rPr>
  </w:style>
  <w:style w:type="character" w:customStyle="1" w:styleId="afff5">
    <w:name w:val="Таблица_Шапка Знак"/>
    <w:link w:val="afff4"/>
    <w:rsid w:val="008E5E55"/>
    <w:rPr>
      <w:rFonts w:ascii="Arial" w:eastAsia="Times New Roman" w:hAnsi="Arial" w:cs="Times New Roman"/>
      <w:b/>
      <w:snapToGrid w:val="0"/>
      <w:sz w:val="20"/>
      <w:szCs w:val="20"/>
      <w:lang w:eastAsia="ru-RU"/>
    </w:rPr>
  </w:style>
  <w:style w:type="paragraph" w:customStyle="1" w:styleId="affffb">
    <w:name w:val="НазваниеРис"/>
    <w:basedOn w:val="af9"/>
    <w:next w:val="af9"/>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3">
    <w:name w:val="Таблица_Строка Знак"/>
    <w:link w:val="afff2"/>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c">
    <w:name w:val="табл_строка"/>
    <w:link w:val="affffd"/>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d">
    <w:name w:val="табл_строка Знак"/>
    <w:link w:val="affffc"/>
    <w:rsid w:val="008E5E55"/>
    <w:rPr>
      <w:rFonts w:ascii="Times New Roman" w:eastAsia="Times New Roman" w:hAnsi="Times New Roman" w:cs="Times New Roman"/>
      <w:sz w:val="24"/>
      <w:szCs w:val="20"/>
      <w:lang w:eastAsia="ru-RU"/>
    </w:rPr>
  </w:style>
  <w:style w:type="paragraph" w:customStyle="1" w:styleId="affffe">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4"/>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
    <w:name w:val="Основной текст.Абзац Знак Знак Знак"/>
    <w:basedOn w:val="a4"/>
    <w:link w:val="afffff0"/>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0">
    <w:name w:val="Основной текст.Абзац Знак Знак Знак Знак"/>
    <w:link w:val="afffff"/>
    <w:rsid w:val="008E5E55"/>
    <w:rPr>
      <w:rFonts w:ascii="Times New Roman" w:eastAsia="Lucida Sans Unicode" w:hAnsi="Times New Roman" w:cs="Mangal"/>
      <w:kern w:val="1"/>
      <w:sz w:val="24"/>
      <w:szCs w:val="20"/>
      <w:lang w:eastAsia="hi-IN" w:bidi="hi-IN"/>
    </w:rPr>
  </w:style>
  <w:style w:type="numbering" w:customStyle="1" w:styleId="a0">
    <w:name w:val="ЗГосн"/>
    <w:uiPriority w:val="99"/>
    <w:rsid w:val="008E5E55"/>
    <w:pPr>
      <w:numPr>
        <w:numId w:val="8"/>
      </w:numPr>
    </w:pPr>
  </w:style>
  <w:style w:type="numbering" w:customStyle="1" w:styleId="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4"/>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1">
    <w:name w:val="Стиль1"/>
    <w:basedOn w:val="afffd"/>
    <w:link w:val="1f2"/>
    <w:qFormat/>
    <w:rsid w:val="008E5E55"/>
    <w:pPr>
      <w:spacing w:line="360" w:lineRule="auto"/>
      <w:ind w:firstLine="720"/>
      <w:contextualSpacing/>
    </w:pPr>
    <w:rPr>
      <w:rFonts w:ascii="Times New Roman" w:hAnsi="Times New Roman"/>
      <w:sz w:val="28"/>
      <w:szCs w:val="28"/>
    </w:rPr>
  </w:style>
  <w:style w:type="paragraph" w:customStyle="1" w:styleId="3b">
    <w:name w:val="Стиль3"/>
    <w:basedOn w:val="3"/>
    <w:link w:val="3c"/>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2">
    <w:name w:val="Стиль1 Знак"/>
    <w:link w:val="1f1"/>
    <w:rsid w:val="008E5E55"/>
    <w:rPr>
      <w:rFonts w:ascii="Times New Roman" w:eastAsia="Times New Roman" w:hAnsi="Times New Roman" w:cs="Times New Roman"/>
      <w:sz w:val="28"/>
      <w:szCs w:val="28"/>
      <w:lang w:eastAsia="ru-RU"/>
    </w:rPr>
  </w:style>
  <w:style w:type="character" w:customStyle="1" w:styleId="1f3">
    <w:name w:val="Основной текст СамНИПИ Знак1"/>
    <w:rsid w:val="008E5E55"/>
    <w:rPr>
      <w:rFonts w:ascii="Arial" w:hAnsi="Arial"/>
      <w:bCs/>
      <w:lang w:val="ru-RU" w:eastAsia="ru-RU" w:bidi="ar-SA"/>
    </w:rPr>
  </w:style>
  <w:style w:type="character" w:customStyle="1" w:styleId="3c">
    <w:name w:val="Стиль3 Знак"/>
    <w:link w:val="3b"/>
    <w:rsid w:val="008E5E55"/>
    <w:rPr>
      <w:rFonts w:ascii="Times New Roman" w:eastAsia="Times New Roman" w:hAnsi="Times New Roman" w:cs="Times New Roman"/>
      <w:b/>
      <w:sz w:val="28"/>
      <w:szCs w:val="28"/>
      <w:lang w:val="x-none" w:eastAsia="x-none"/>
    </w:rPr>
  </w:style>
  <w:style w:type="paragraph" w:styleId="4">
    <w:name w:val="List Bullet 4"/>
    <w:basedOn w:val="a4"/>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1">
    <w:name w:val="Plain Text"/>
    <w:basedOn w:val="a4"/>
    <w:link w:val="afffff2"/>
    <w:rsid w:val="008E5E55"/>
    <w:pPr>
      <w:spacing w:after="0" w:line="240" w:lineRule="auto"/>
    </w:pPr>
    <w:rPr>
      <w:rFonts w:ascii="Courier New" w:eastAsia="Times New Roman" w:hAnsi="Courier New" w:cs="Times New Roman"/>
      <w:sz w:val="20"/>
      <w:szCs w:val="20"/>
      <w:lang w:eastAsia="ru-RU"/>
    </w:rPr>
  </w:style>
  <w:style w:type="character" w:customStyle="1" w:styleId="afffff2">
    <w:name w:val="Текст Знак"/>
    <w:basedOn w:val="a5"/>
    <w:link w:val="afffff1"/>
    <w:rsid w:val="008E5E55"/>
    <w:rPr>
      <w:rFonts w:ascii="Courier New" w:eastAsia="Times New Roman" w:hAnsi="Courier New" w:cs="Times New Roman"/>
      <w:sz w:val="20"/>
      <w:szCs w:val="20"/>
      <w:lang w:eastAsia="ru-RU"/>
    </w:rPr>
  </w:style>
  <w:style w:type="character" w:customStyle="1" w:styleId="1f4">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1">
    <w:name w:val="Заголовок 1 Знак1"/>
    <w:rsid w:val="008E5E55"/>
    <w:rPr>
      <w:rFonts w:ascii="Arial" w:hAnsi="Arial"/>
      <w:b/>
      <w:kern w:val="28"/>
      <w:sz w:val="32"/>
      <w:lang w:val="ru-RU" w:eastAsia="ru-RU" w:bidi="ar-SA"/>
    </w:rPr>
  </w:style>
  <w:style w:type="numbering" w:styleId="111111">
    <w:name w:val="Outline List 2"/>
    <w:basedOn w:val="a7"/>
    <w:rsid w:val="008E5E55"/>
    <w:pPr>
      <w:numPr>
        <w:numId w:val="11"/>
      </w:numPr>
    </w:pPr>
  </w:style>
  <w:style w:type="paragraph" w:customStyle="1" w:styleId="a2">
    <w:name w:val="нумерован"/>
    <w:basedOn w:val="af9"/>
    <w:rsid w:val="008E5E55"/>
    <w:pPr>
      <w:numPr>
        <w:numId w:val="12"/>
      </w:numPr>
      <w:tabs>
        <w:tab w:val="left" w:pos="1134"/>
      </w:tabs>
      <w:spacing w:line="360" w:lineRule="auto"/>
    </w:pPr>
    <w:rPr>
      <w:sz w:val="24"/>
    </w:rPr>
  </w:style>
  <w:style w:type="paragraph" w:customStyle="1" w:styleId="afffff3">
    <w:name w:val="Маркированный список НСП"/>
    <w:basedOn w:val="a4"/>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2.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oleObject" Target="embeddings/oleObject3.bin"/><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image" Target="media/image13.png"/><Relationship Id="rId27" Type="http://schemas.microsoft.com/office/2007/relationships/hdphoto" Target="media/hdphoto1.wdp"/><Relationship Id="rId30"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B52033-BB15-4722-85F8-89BE6E991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1378</TotalTime>
  <Pages>17</Pages>
  <Words>19766</Words>
  <Characters>112667</Characters>
  <Application>Microsoft Office Word</Application>
  <DocSecurity>0</DocSecurity>
  <Lines>938</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132169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user</cp:lastModifiedBy>
  <cp:revision>97</cp:revision>
  <cp:lastPrinted>2018-04-12T11:17:00Z</cp:lastPrinted>
  <dcterms:created xsi:type="dcterms:W3CDTF">2018-04-05T04:51:00Z</dcterms:created>
  <dcterms:modified xsi:type="dcterms:W3CDTF">2018-05-10T11:05:00Z</dcterms:modified>
</cp:coreProperties>
</file>